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43FB7CCA" w:rsidR="00360D14" w:rsidRPr="00896A74" w:rsidRDefault="00581E1F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Technical Advisory 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6DD4A46F" w14:textId="569C0BD1" w:rsidR="00F84F96" w:rsidRPr="0043714A" w:rsidRDefault="00F84F96" w:rsidP="00F84F96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8"/>
          <w:szCs w:val="28"/>
        </w:rPr>
        <w:t>T</w:t>
      </w:r>
      <w:r w:rsidR="00610BCE">
        <w:rPr>
          <w:rFonts w:cstheme="minorHAnsi"/>
          <w:b/>
          <w:sz w:val="28"/>
          <w:szCs w:val="28"/>
        </w:rPr>
        <w:t>AC</w:t>
      </w:r>
      <w:r w:rsidRPr="0043714A">
        <w:rPr>
          <w:rFonts w:cstheme="minorHAnsi"/>
          <w:b/>
          <w:sz w:val="28"/>
          <w:szCs w:val="28"/>
        </w:rPr>
        <w:t xml:space="preserve"> </w:t>
      </w:r>
      <w:r w:rsidR="00E20783">
        <w:rPr>
          <w:rFonts w:cstheme="minorHAnsi"/>
          <w:b/>
          <w:sz w:val="28"/>
          <w:szCs w:val="28"/>
        </w:rPr>
        <w:t xml:space="preserve">Business </w:t>
      </w:r>
      <w:r w:rsidR="00ED0927">
        <w:rPr>
          <w:rFonts w:cstheme="minorHAnsi"/>
          <w:b/>
          <w:sz w:val="28"/>
          <w:szCs w:val="28"/>
        </w:rPr>
        <w:t xml:space="preserve">and Planning </w:t>
      </w:r>
      <w:r w:rsidR="00FA2384">
        <w:rPr>
          <w:rFonts w:cstheme="minorHAnsi"/>
          <w:b/>
          <w:sz w:val="28"/>
          <w:szCs w:val="28"/>
        </w:rPr>
        <w:t>Meeting</w:t>
      </w:r>
      <w:r w:rsidR="00360D14">
        <w:rPr>
          <w:rFonts w:cstheme="minorHAnsi"/>
          <w:b/>
          <w:sz w:val="28"/>
          <w:szCs w:val="28"/>
        </w:rPr>
        <w:t xml:space="preserve"> </w:t>
      </w:r>
      <w:r w:rsidR="006515AA">
        <w:rPr>
          <w:rFonts w:cstheme="minorHAnsi"/>
          <w:b/>
          <w:sz w:val="26"/>
          <w:szCs w:val="26"/>
        </w:rPr>
        <w:t>Notes</w:t>
      </w:r>
    </w:p>
    <w:p w14:paraId="6F2AB419" w14:textId="7A11D197" w:rsidR="00F84F96" w:rsidRDefault="005A0FC3" w:rsidP="00E20783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Wednesday</w:t>
      </w:r>
      <w:r w:rsidR="00246A46">
        <w:rPr>
          <w:sz w:val="22"/>
          <w:szCs w:val="22"/>
        </w:rPr>
        <w:t xml:space="preserve">, </w:t>
      </w:r>
      <w:r w:rsidR="00E20783">
        <w:rPr>
          <w:sz w:val="22"/>
          <w:szCs w:val="22"/>
        </w:rPr>
        <w:t>May 4, 2022</w:t>
      </w:r>
    </w:p>
    <w:p w14:paraId="20DB801B" w14:textId="77777777" w:rsidR="00E20783" w:rsidRDefault="00E20783" w:rsidP="00E20783">
      <w:pPr>
        <w:spacing w:before="40" w:after="40"/>
        <w:rPr>
          <w:rFonts w:asciiTheme="majorHAnsi" w:hAnsiTheme="majorHAnsi"/>
          <w:b/>
          <w:sz w:val="22"/>
          <w:szCs w:val="22"/>
        </w:rPr>
      </w:pPr>
    </w:p>
    <w:p w14:paraId="22467D2B" w14:textId="74FDF423" w:rsidR="00691482" w:rsidRPr="00B62D50" w:rsidRDefault="00BA0991" w:rsidP="00691482">
      <w:pPr>
        <w:shd w:val="clear" w:color="auto" w:fill="E7E6E6" w:themeFill="background2"/>
        <w:spacing w:before="240" w:after="240"/>
        <w:rPr>
          <w:rFonts w:cstheme="minorHAnsi"/>
          <w:sz w:val="22"/>
          <w:szCs w:val="22"/>
        </w:rPr>
      </w:pPr>
      <w:r w:rsidRPr="002D386D">
        <w:rPr>
          <w:rFonts w:cstheme="minorHAnsi"/>
          <w:b/>
          <w:sz w:val="22"/>
          <w:szCs w:val="22"/>
        </w:rPr>
        <w:t>ADMINISTRATION</w:t>
      </w:r>
    </w:p>
    <w:p w14:paraId="0BB9362E" w14:textId="500D9C86" w:rsidR="00E20783" w:rsidRDefault="006515AA" w:rsidP="00E20783">
      <w:pPr>
        <w:pStyle w:val="NoSpacing"/>
        <w:numPr>
          <w:ilvl w:val="0"/>
          <w:numId w:val="43"/>
        </w:numPr>
        <w:spacing w:before="60" w:after="40"/>
      </w:pPr>
      <w:r>
        <w:t>O</w:t>
      </w:r>
      <w:r w:rsidR="00E20783" w:rsidRPr="00E20783">
        <w:t>perating procedure</w:t>
      </w:r>
      <w:r w:rsidR="00E20783">
        <w:t>s</w:t>
      </w:r>
    </w:p>
    <w:p w14:paraId="16BA8AA1" w14:textId="488153E2" w:rsidR="00220563" w:rsidRDefault="006515AA" w:rsidP="00AD0368">
      <w:pPr>
        <w:pStyle w:val="NoSpacing"/>
        <w:numPr>
          <w:ilvl w:val="1"/>
          <w:numId w:val="43"/>
        </w:numPr>
        <w:spacing w:before="60" w:after="40"/>
      </w:pPr>
      <w:r>
        <w:t>The r</w:t>
      </w:r>
      <w:r w:rsidR="00CE0A45">
        <w:t>evised operating procedures</w:t>
      </w:r>
      <w:r w:rsidR="00220563">
        <w:t xml:space="preserve"> </w:t>
      </w:r>
      <w:r>
        <w:t xml:space="preserve">have been posted to the </w:t>
      </w:r>
      <w:r w:rsidR="00220563">
        <w:t>No Boundaries website.</w:t>
      </w:r>
    </w:p>
    <w:p w14:paraId="5A866D57" w14:textId="1915AFA3" w:rsidR="00CE0A45" w:rsidRDefault="00CE0A45" w:rsidP="00AD0368">
      <w:pPr>
        <w:pStyle w:val="NoSpacing"/>
        <w:numPr>
          <w:ilvl w:val="1"/>
          <w:numId w:val="43"/>
        </w:numPr>
        <w:spacing w:before="60" w:after="40"/>
      </w:pPr>
      <w:r>
        <w:t xml:space="preserve">Biggest change </w:t>
      </w:r>
      <w:r w:rsidR="00220563">
        <w:t xml:space="preserve">is the </w:t>
      </w:r>
      <w:r>
        <w:t xml:space="preserve">creation of a steering committee. </w:t>
      </w:r>
      <w:r w:rsidR="00220563">
        <w:t>It will be h</w:t>
      </w:r>
      <w:r>
        <w:t xml:space="preserve">elpful </w:t>
      </w:r>
      <w:r w:rsidR="00220563">
        <w:t xml:space="preserve">for this group to review, advise and address </w:t>
      </w:r>
      <w:r>
        <w:t xml:space="preserve">some issues that the whole TAC doesn’t need to </w:t>
      </w:r>
      <w:r w:rsidR="00220563">
        <w:t>attend to</w:t>
      </w:r>
      <w:r>
        <w:t xml:space="preserve">. </w:t>
      </w:r>
    </w:p>
    <w:p w14:paraId="1F27B355" w14:textId="494C63D9" w:rsidR="00691482" w:rsidRDefault="00691482" w:rsidP="00E20783">
      <w:pPr>
        <w:pStyle w:val="NoSpacing"/>
        <w:numPr>
          <w:ilvl w:val="0"/>
          <w:numId w:val="43"/>
        </w:numPr>
        <w:spacing w:before="60" w:after="40"/>
      </w:pPr>
      <w:r>
        <w:t>Steering committee role and activity</w:t>
      </w:r>
      <w:r w:rsidR="00220563">
        <w:t>, per Tyler:</w:t>
      </w:r>
    </w:p>
    <w:p w14:paraId="06385E53" w14:textId="18403558" w:rsidR="00CE0A45" w:rsidRDefault="00CE0A45" w:rsidP="00220563">
      <w:pPr>
        <w:pStyle w:val="NoSpacing"/>
        <w:numPr>
          <w:ilvl w:val="1"/>
          <w:numId w:val="43"/>
        </w:numPr>
        <w:spacing w:before="60" w:after="40"/>
      </w:pPr>
      <w:r>
        <w:t>Want</w:t>
      </w:r>
      <w:r w:rsidR="00D869B6">
        <w:t>s</w:t>
      </w:r>
      <w:r>
        <w:t xml:space="preserve"> to get in front of the agenda and topics. Streamline agenda items</w:t>
      </w:r>
      <w:r w:rsidR="00D869B6">
        <w:t>.</w:t>
      </w:r>
    </w:p>
    <w:p w14:paraId="1048EF66" w14:textId="77777777" w:rsidR="00220563" w:rsidRDefault="00CE0A45" w:rsidP="00220563">
      <w:pPr>
        <w:pStyle w:val="NoSpacing"/>
        <w:numPr>
          <w:ilvl w:val="1"/>
          <w:numId w:val="43"/>
        </w:numPr>
        <w:spacing w:before="60" w:after="40"/>
      </w:pPr>
      <w:r>
        <w:t>Wants more direction on marketing plan and direction of the pooled fund. What’s next?</w:t>
      </w:r>
    </w:p>
    <w:p w14:paraId="4DE55392" w14:textId="2DF85045" w:rsidR="00CE0A45" w:rsidRPr="00E20783" w:rsidRDefault="00220563" w:rsidP="00220563">
      <w:pPr>
        <w:pStyle w:val="NoSpacing"/>
        <w:numPr>
          <w:ilvl w:val="1"/>
          <w:numId w:val="43"/>
        </w:numPr>
        <w:spacing w:before="60" w:after="40"/>
      </w:pPr>
      <w:r>
        <w:t xml:space="preserve">Would like the </w:t>
      </w:r>
      <w:r w:rsidR="00D869B6">
        <w:t>s</w:t>
      </w:r>
      <w:r>
        <w:t xml:space="preserve">teering </w:t>
      </w:r>
      <w:r w:rsidR="00D869B6">
        <w:t>c</w:t>
      </w:r>
      <w:r>
        <w:t xml:space="preserve">ommittee </w:t>
      </w:r>
      <w:r w:rsidR="00CE0A45">
        <w:t xml:space="preserve">to meet more often and move the pooled fund forward. </w:t>
      </w:r>
    </w:p>
    <w:p w14:paraId="7EE59E91" w14:textId="7DB68F14" w:rsidR="00E20783" w:rsidRDefault="00E72849" w:rsidP="00E20783">
      <w:pPr>
        <w:pStyle w:val="NoSpacing"/>
        <w:numPr>
          <w:ilvl w:val="0"/>
          <w:numId w:val="43"/>
        </w:numPr>
        <w:spacing w:before="60" w:after="40"/>
      </w:pPr>
      <w:r>
        <w:t>Timeline</w:t>
      </w:r>
      <w:r w:rsidR="00E20783" w:rsidRPr="00E20783">
        <w:t xml:space="preserve"> for Task Order #3</w:t>
      </w:r>
    </w:p>
    <w:p w14:paraId="5F9BE115" w14:textId="2A2C36B8" w:rsidR="007A3123" w:rsidRDefault="007A3123" w:rsidP="007A3123">
      <w:pPr>
        <w:pStyle w:val="NoSpacing"/>
        <w:numPr>
          <w:ilvl w:val="1"/>
          <w:numId w:val="43"/>
        </w:numPr>
        <w:spacing w:before="60" w:after="40"/>
      </w:pPr>
      <w:r>
        <w:t>We are in T</w:t>
      </w:r>
      <w:r w:rsidR="00220563">
        <w:t>ask Order</w:t>
      </w:r>
      <w:r>
        <w:t xml:space="preserve"> #2, year two of a potential 5-year contract</w:t>
      </w:r>
      <w:r w:rsidR="00D869B6">
        <w:t xml:space="preserve"> with CTC &amp; Associates</w:t>
      </w:r>
      <w:r>
        <w:t xml:space="preserve">. </w:t>
      </w:r>
    </w:p>
    <w:p w14:paraId="757F234B" w14:textId="05C73D7D" w:rsidR="00BE0FD1" w:rsidRDefault="00BB65FE" w:rsidP="00BE0FD1">
      <w:pPr>
        <w:pStyle w:val="NoSpacing"/>
        <w:numPr>
          <w:ilvl w:val="1"/>
          <w:numId w:val="43"/>
        </w:numPr>
        <w:spacing w:before="60" w:after="40"/>
      </w:pPr>
      <w:r>
        <w:t>T</w:t>
      </w:r>
      <w:r w:rsidR="00220563">
        <w:t>ask Order</w:t>
      </w:r>
      <w:r>
        <w:t xml:space="preserve"> </w:t>
      </w:r>
      <w:r w:rsidR="00220563">
        <w:t xml:space="preserve">#2 </w:t>
      </w:r>
      <w:r>
        <w:t>ends 8/22/22.</w:t>
      </w:r>
      <w:r w:rsidR="00BE0FD1">
        <w:t xml:space="preserve"> </w:t>
      </w:r>
    </w:p>
    <w:p w14:paraId="4DA78449" w14:textId="19411EFD" w:rsidR="00BE0FD1" w:rsidRDefault="00BE0FD1" w:rsidP="00BE0FD1">
      <w:pPr>
        <w:pStyle w:val="NoSpacing"/>
        <w:numPr>
          <w:ilvl w:val="1"/>
          <w:numId w:val="43"/>
        </w:numPr>
        <w:spacing w:before="60" w:after="40"/>
      </w:pPr>
      <w:r>
        <w:t>T</w:t>
      </w:r>
      <w:r w:rsidR="00220563">
        <w:t>ask Order #</w:t>
      </w:r>
      <w:r>
        <w:t>3</w:t>
      </w:r>
      <w:r w:rsidR="005E3A2C">
        <w:t xml:space="preserve"> SOW will be created by CTC.</w:t>
      </w:r>
    </w:p>
    <w:p w14:paraId="0FFB3465" w14:textId="75CBB782" w:rsidR="005E3A2C" w:rsidRPr="00E20783" w:rsidRDefault="00220563" w:rsidP="00BE0FD1">
      <w:pPr>
        <w:pStyle w:val="NoSpacing"/>
        <w:numPr>
          <w:ilvl w:val="1"/>
          <w:numId w:val="43"/>
        </w:numPr>
        <w:spacing w:before="60" w:after="40"/>
      </w:pPr>
      <w:r>
        <w:t>Per Tyler, it would be n</w:t>
      </w:r>
      <w:r w:rsidR="005E3A2C">
        <w:t>ice to know where we are going in the fall</w:t>
      </w:r>
      <w:r>
        <w:t xml:space="preserve"> to get </w:t>
      </w:r>
      <w:r w:rsidR="005E3A2C">
        <w:t>ahead of T</w:t>
      </w:r>
      <w:r>
        <w:t xml:space="preserve">ask Order </w:t>
      </w:r>
      <w:r w:rsidR="005E3A2C">
        <w:t xml:space="preserve">#3. </w:t>
      </w:r>
      <w:r>
        <w:t>The fall peer exchange destination impacts fundings on the Task Order.</w:t>
      </w:r>
    </w:p>
    <w:p w14:paraId="6BFE5709" w14:textId="0B725D2D" w:rsidR="00BA0991" w:rsidRPr="00E72849" w:rsidRDefault="00BA0991" w:rsidP="00691482">
      <w:pPr>
        <w:pStyle w:val="NoSpacing"/>
        <w:shd w:val="clear" w:color="auto" w:fill="E7E6E6" w:themeFill="background2"/>
        <w:spacing w:before="240" w:after="240"/>
        <w:rPr>
          <w:b/>
          <w:i/>
          <w:iCs/>
        </w:rPr>
      </w:pPr>
      <w:r>
        <w:rPr>
          <w:b/>
        </w:rPr>
        <w:t>BUDGET</w:t>
      </w:r>
    </w:p>
    <w:p w14:paraId="1CD11DB8" w14:textId="657B4CD7" w:rsidR="008304EF" w:rsidRDefault="00E72849" w:rsidP="00360D14">
      <w:pPr>
        <w:pStyle w:val="NoSpacing"/>
        <w:numPr>
          <w:ilvl w:val="0"/>
          <w:numId w:val="43"/>
        </w:numPr>
        <w:spacing w:before="60" w:after="40"/>
      </w:pPr>
      <w:r>
        <w:t xml:space="preserve">Commitments and </w:t>
      </w:r>
      <w:r w:rsidR="00A15D35">
        <w:t>transfers</w:t>
      </w:r>
    </w:p>
    <w:p w14:paraId="24AF8CB3" w14:textId="3E8CAFC7" w:rsidR="007D6B03" w:rsidRPr="005E3A2C" w:rsidRDefault="00E20783" w:rsidP="00E20783">
      <w:pPr>
        <w:pStyle w:val="NoSpacing"/>
        <w:numPr>
          <w:ilvl w:val="0"/>
          <w:numId w:val="43"/>
        </w:numPr>
        <w:spacing w:before="60" w:after="40"/>
        <w:rPr>
          <w:i/>
          <w:iCs/>
        </w:rPr>
      </w:pPr>
      <w:r>
        <w:t>Budget and spending review</w:t>
      </w:r>
    </w:p>
    <w:p w14:paraId="36402ECC" w14:textId="65CAC000" w:rsidR="005E3A2C" w:rsidRPr="005A44D8" w:rsidRDefault="005E3A2C" w:rsidP="005E3A2C">
      <w:pPr>
        <w:pStyle w:val="NoSpacing"/>
        <w:numPr>
          <w:ilvl w:val="1"/>
          <w:numId w:val="43"/>
        </w:numPr>
        <w:spacing w:before="60" w:after="40"/>
        <w:rPr>
          <w:i/>
          <w:iCs/>
        </w:rPr>
      </w:pPr>
      <w:r>
        <w:t xml:space="preserve">Labor by task area </w:t>
      </w:r>
      <w:r w:rsidR="00220563">
        <w:t>presented.</w:t>
      </w:r>
    </w:p>
    <w:p w14:paraId="6D194F90" w14:textId="2FF1C667" w:rsidR="005A44D8" w:rsidRPr="003B4204" w:rsidRDefault="00220563" w:rsidP="005E3A2C">
      <w:pPr>
        <w:pStyle w:val="NoSpacing"/>
        <w:numPr>
          <w:ilvl w:val="1"/>
          <w:numId w:val="43"/>
        </w:numPr>
        <w:spacing w:before="60" w:after="40"/>
        <w:rPr>
          <w:i/>
          <w:iCs/>
        </w:rPr>
      </w:pPr>
      <w:r>
        <w:t xml:space="preserve">More than </w:t>
      </w:r>
      <w:r w:rsidR="000B0A70">
        <w:t>50% of the way through T</w:t>
      </w:r>
      <w:r>
        <w:t>ask Order #2</w:t>
      </w:r>
      <w:r w:rsidR="000B0A70">
        <w:t xml:space="preserve"> and spent 46% of the budget. </w:t>
      </w:r>
    </w:p>
    <w:p w14:paraId="4F9A9D2A" w14:textId="77777777" w:rsidR="00220563" w:rsidRPr="00220563" w:rsidRDefault="00840E9E" w:rsidP="005E3A2C">
      <w:pPr>
        <w:pStyle w:val="NoSpacing"/>
        <w:numPr>
          <w:ilvl w:val="1"/>
          <w:numId w:val="43"/>
        </w:numPr>
        <w:spacing w:before="60" w:after="40"/>
        <w:rPr>
          <w:i/>
          <w:iCs/>
        </w:rPr>
      </w:pPr>
      <w:r>
        <w:t>We haven’t hit every task in every area right on target. We have flexibility with the overall contract.</w:t>
      </w:r>
    </w:p>
    <w:p w14:paraId="4E6CDCB5" w14:textId="77777777" w:rsidR="00220563" w:rsidRPr="00220563" w:rsidRDefault="00840E9E" w:rsidP="00220563">
      <w:pPr>
        <w:pStyle w:val="NoSpacing"/>
        <w:numPr>
          <w:ilvl w:val="2"/>
          <w:numId w:val="43"/>
        </w:numPr>
        <w:spacing w:before="60" w:after="40"/>
        <w:rPr>
          <w:i/>
          <w:iCs/>
        </w:rPr>
      </w:pPr>
      <w:r>
        <w:t>Keeping pace better this year than last year.</w:t>
      </w:r>
    </w:p>
    <w:p w14:paraId="482C8B89" w14:textId="0995AF25" w:rsidR="003B4204" w:rsidRPr="007165A8" w:rsidRDefault="00220563" w:rsidP="00220563">
      <w:pPr>
        <w:pStyle w:val="NoSpacing"/>
        <w:numPr>
          <w:ilvl w:val="2"/>
          <w:numId w:val="43"/>
        </w:numPr>
        <w:spacing w:before="60" w:after="40"/>
        <w:rPr>
          <w:i/>
          <w:iCs/>
        </w:rPr>
      </w:pPr>
      <w:r>
        <w:t>Meeting costs and larger-than-expected synthesis (effectively the scope of two syntheses) will mean larger invoices in May through August.</w:t>
      </w:r>
    </w:p>
    <w:p w14:paraId="11C1A4E4" w14:textId="615279A4" w:rsidR="007165A8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MARKETING AND MEMBERSHIP</w:t>
      </w:r>
    </w:p>
    <w:p w14:paraId="4E848F59" w14:textId="45AB5844" w:rsidR="00E20783" w:rsidRDefault="00E20783" w:rsidP="00E20783">
      <w:pPr>
        <w:pStyle w:val="NoSpacing"/>
        <w:spacing w:before="240" w:after="40"/>
        <w:rPr>
          <w:b/>
        </w:rPr>
      </w:pPr>
      <w:r w:rsidRPr="00E20783">
        <w:rPr>
          <w:b/>
        </w:rPr>
        <w:t>Membership</w:t>
      </w:r>
      <w:r w:rsidR="00417C55">
        <w:rPr>
          <w:b/>
        </w:rPr>
        <w:t>, Scope</w:t>
      </w:r>
    </w:p>
    <w:p w14:paraId="16FB7BF9" w14:textId="52418056" w:rsidR="00A12547" w:rsidRDefault="007165A8" w:rsidP="00A12547">
      <w:pPr>
        <w:pStyle w:val="NoSpacing"/>
        <w:numPr>
          <w:ilvl w:val="0"/>
          <w:numId w:val="43"/>
        </w:numPr>
        <w:spacing w:before="60" w:after="40"/>
      </w:pPr>
      <w:r>
        <w:t xml:space="preserve">Revisit interest/need to </w:t>
      </w:r>
      <w:r w:rsidR="00BA0991">
        <w:t>solicit</w:t>
      </w:r>
      <w:r>
        <w:t xml:space="preserve"> new members</w:t>
      </w:r>
    </w:p>
    <w:p w14:paraId="35E538A9" w14:textId="1AFA719F" w:rsidR="004029EE" w:rsidRDefault="004029EE" w:rsidP="004029EE">
      <w:pPr>
        <w:pStyle w:val="NoSpacing"/>
        <w:numPr>
          <w:ilvl w:val="1"/>
          <w:numId w:val="43"/>
        </w:numPr>
        <w:spacing w:before="60" w:after="40"/>
      </w:pPr>
      <w:r>
        <w:t>U</w:t>
      </w:r>
      <w:r w:rsidR="00220563">
        <w:t>tah</w:t>
      </w:r>
      <w:r>
        <w:t xml:space="preserve"> </w:t>
      </w:r>
      <w:r w:rsidR="009F2706">
        <w:t xml:space="preserve">recently </w:t>
      </w:r>
      <w:r>
        <w:t>joined.</w:t>
      </w:r>
      <w:r w:rsidR="00364EAA">
        <w:t xml:space="preserve"> Ryan Ferrin </w:t>
      </w:r>
      <w:r w:rsidR="00D869B6">
        <w:t xml:space="preserve">is </w:t>
      </w:r>
      <w:r w:rsidR="00364EAA">
        <w:t>the new TAC member.</w:t>
      </w:r>
    </w:p>
    <w:p w14:paraId="2754E480" w14:textId="6CE3D356" w:rsidR="004029EE" w:rsidRDefault="00364EAA" w:rsidP="004029EE">
      <w:pPr>
        <w:pStyle w:val="NoSpacing"/>
        <w:numPr>
          <w:ilvl w:val="1"/>
          <w:numId w:val="43"/>
        </w:numPr>
        <w:spacing w:before="60" w:after="40"/>
      </w:pPr>
      <w:r>
        <w:lastRenderedPageBreak/>
        <w:t xml:space="preserve">Group </w:t>
      </w:r>
      <w:r w:rsidR="00194431">
        <w:t xml:space="preserve">previously decided not to actively seek new </w:t>
      </w:r>
      <w:r>
        <w:t xml:space="preserve">members. Does the group want to continue on this path? </w:t>
      </w:r>
      <w:r w:rsidR="00194431">
        <w:t xml:space="preserve">(It </w:t>
      </w:r>
      <w:r>
        <w:t xml:space="preserve">won’t turn anyone down but </w:t>
      </w:r>
      <w:r w:rsidR="00194431">
        <w:t xml:space="preserve">wouldn’t </w:t>
      </w:r>
      <w:r>
        <w:t>solicit new members.</w:t>
      </w:r>
      <w:r w:rsidR="00194431">
        <w:t>)</w:t>
      </w:r>
    </w:p>
    <w:p w14:paraId="581B1CBB" w14:textId="3437600C" w:rsidR="00972B7C" w:rsidRDefault="00194431" w:rsidP="00972B7C">
      <w:pPr>
        <w:pStyle w:val="NoSpacing"/>
        <w:numPr>
          <w:ilvl w:val="2"/>
          <w:numId w:val="43"/>
        </w:numPr>
        <w:spacing w:before="60" w:after="40"/>
      </w:pPr>
      <w:r>
        <w:t xml:space="preserve">Some states are </w:t>
      </w:r>
      <w:r w:rsidR="00972B7C">
        <w:t xml:space="preserve">happy with the size </w:t>
      </w:r>
      <w:r>
        <w:t xml:space="preserve">No Boundaries is </w:t>
      </w:r>
      <w:r w:rsidR="00972B7C">
        <w:t xml:space="preserve">now. </w:t>
      </w:r>
    </w:p>
    <w:p w14:paraId="78D2FB62" w14:textId="6F33C840" w:rsidR="00194431" w:rsidRDefault="00194431" w:rsidP="00972B7C">
      <w:pPr>
        <w:pStyle w:val="NoSpacing"/>
        <w:numPr>
          <w:ilvl w:val="2"/>
          <w:numId w:val="43"/>
        </w:numPr>
        <w:spacing w:before="60" w:after="40"/>
      </w:pPr>
      <w:r>
        <w:t xml:space="preserve">However, if </w:t>
      </w:r>
      <w:r w:rsidR="009D1134">
        <w:t>the focus is research, why wouldn’t we want to get more members/money</w:t>
      </w:r>
      <w:r>
        <w:t>?</w:t>
      </w:r>
    </w:p>
    <w:p w14:paraId="30961F62" w14:textId="7F4643FE" w:rsidR="00194431" w:rsidRDefault="00194431" w:rsidP="00417C55">
      <w:pPr>
        <w:pStyle w:val="NoSpacing"/>
        <w:numPr>
          <w:ilvl w:val="0"/>
          <w:numId w:val="43"/>
        </w:numPr>
        <w:spacing w:before="60" w:after="40"/>
      </w:pPr>
      <w:r>
        <w:t xml:space="preserve">Discussion </w:t>
      </w:r>
      <w:r w:rsidR="00417C55">
        <w:t>related to scope of the pooled fund</w:t>
      </w:r>
    </w:p>
    <w:p w14:paraId="38BC34D4" w14:textId="66CB6C98" w:rsidR="009D1134" w:rsidRDefault="00194431" w:rsidP="00417C55">
      <w:pPr>
        <w:pStyle w:val="NoSpacing"/>
        <w:numPr>
          <w:ilvl w:val="1"/>
          <w:numId w:val="43"/>
        </w:numPr>
        <w:spacing w:before="60" w:after="40"/>
      </w:pPr>
      <w:r>
        <w:t>I</w:t>
      </w:r>
      <w:r w:rsidR="009D1134">
        <w:t xml:space="preserve">f we want to get bigger, then </w:t>
      </w:r>
      <w:r>
        <w:t xml:space="preserve">No Boundaries would </w:t>
      </w:r>
      <w:r w:rsidR="009D1134">
        <w:t>need to shift our strat</w:t>
      </w:r>
      <w:r>
        <w:t>egic</w:t>
      </w:r>
      <w:r w:rsidR="009D1134">
        <w:t xml:space="preserve"> focus. </w:t>
      </w:r>
      <w:r>
        <w:t>It’s a g</w:t>
      </w:r>
      <w:r w:rsidR="009D1134">
        <w:t xml:space="preserve">ood size now for traveling and meeting. If want to do more syntheses, then need more money. </w:t>
      </w:r>
      <w:r w:rsidR="00ED0CF3">
        <w:t xml:space="preserve">These are good </w:t>
      </w:r>
      <w:r w:rsidR="00D869B6">
        <w:t>s</w:t>
      </w:r>
      <w:r>
        <w:t xml:space="preserve">teering </w:t>
      </w:r>
      <w:r w:rsidR="00D869B6">
        <w:t>c</w:t>
      </w:r>
      <w:r>
        <w:t xml:space="preserve">ommittee </w:t>
      </w:r>
      <w:r w:rsidR="00ED0CF3">
        <w:t xml:space="preserve">questions. </w:t>
      </w:r>
    </w:p>
    <w:p w14:paraId="6A9A75AC" w14:textId="2511F44A" w:rsidR="00ED0CF3" w:rsidRDefault="00194431" w:rsidP="00417C55">
      <w:pPr>
        <w:pStyle w:val="NoSpacing"/>
        <w:numPr>
          <w:ilvl w:val="1"/>
          <w:numId w:val="43"/>
        </w:numPr>
        <w:spacing w:before="60" w:after="40"/>
      </w:pPr>
      <w:r>
        <w:t>G</w:t>
      </w:r>
      <w:r w:rsidR="005E6A49">
        <w:t xml:space="preserve">etting into research any heavier than a synthesis would be a departure for this group. It could be done (quick turnaround project – sole source through </w:t>
      </w:r>
      <w:r>
        <w:t>Colorado</w:t>
      </w:r>
      <w:r w:rsidR="005E6A49">
        <w:t xml:space="preserve">’s contracting or bid out) but would be different from what we have been doing. </w:t>
      </w:r>
    </w:p>
    <w:p w14:paraId="37EA81F1" w14:textId="3CD57208" w:rsidR="00194431" w:rsidRPr="00BE43AD" w:rsidRDefault="00194431" w:rsidP="00417C55">
      <w:pPr>
        <w:pStyle w:val="NoSpacing"/>
        <w:numPr>
          <w:ilvl w:val="1"/>
          <w:numId w:val="43"/>
        </w:numPr>
        <w:spacing w:before="60" w:after="40"/>
      </w:pPr>
      <w:r>
        <w:t>T</w:t>
      </w:r>
      <w:r w:rsidR="002B2FB4">
        <w:t xml:space="preserve">here are already avenues for research (NCHRP, AASHTO, etc.) that it would be too much for </w:t>
      </w:r>
      <w:r>
        <w:t>No Boundaries</w:t>
      </w:r>
      <w:r w:rsidR="002B2FB4">
        <w:t xml:space="preserve">. Syntheses are good for </w:t>
      </w:r>
      <w:r>
        <w:t>this group</w:t>
      </w:r>
      <w:r w:rsidR="002B2FB4">
        <w:t xml:space="preserve">. If there are research </w:t>
      </w:r>
      <w:r w:rsidR="002B2FB4" w:rsidRPr="00BE43AD">
        <w:t xml:space="preserve">ideas no one is doing, reach out to our partners for them to do that. </w:t>
      </w:r>
      <w:r w:rsidR="00955F5D" w:rsidRPr="00BE43AD">
        <w:t xml:space="preserve">CTC would keep tabs on those efforts for </w:t>
      </w:r>
      <w:r w:rsidRPr="00BE43AD">
        <w:t xml:space="preserve">No Boundaries </w:t>
      </w:r>
      <w:r w:rsidR="00955F5D" w:rsidRPr="00BE43AD">
        <w:t>or create an ad hoc subcommittee within</w:t>
      </w:r>
      <w:r w:rsidRPr="00BE43AD">
        <w:t>.</w:t>
      </w:r>
    </w:p>
    <w:p w14:paraId="6803835C" w14:textId="2EF091F2" w:rsidR="00194431" w:rsidRPr="00BE43AD" w:rsidRDefault="00194431" w:rsidP="00417C55">
      <w:pPr>
        <w:pStyle w:val="NoSpacing"/>
        <w:numPr>
          <w:ilvl w:val="1"/>
          <w:numId w:val="43"/>
        </w:numPr>
        <w:spacing w:before="60" w:after="40"/>
      </w:pPr>
      <w:r w:rsidRPr="00BE43AD">
        <w:t>T</w:t>
      </w:r>
      <w:r w:rsidR="00351141" w:rsidRPr="00BE43AD">
        <w:t>his is a good size and the group responds quickly to survey requests. We don’t need more people but if others want to join, that’s a good thing.</w:t>
      </w:r>
    </w:p>
    <w:p w14:paraId="17B33A87" w14:textId="0E29B0D9" w:rsidR="00D113F6" w:rsidRPr="00BE43AD" w:rsidRDefault="00D113F6" w:rsidP="00417C55">
      <w:pPr>
        <w:pStyle w:val="NoSpacing"/>
        <w:numPr>
          <w:ilvl w:val="1"/>
          <w:numId w:val="43"/>
        </w:numPr>
        <w:spacing w:before="60" w:after="40"/>
      </w:pPr>
      <w:r w:rsidRPr="00BE43AD">
        <w:t>There is room for No Boundaries to improve in getting information out to all DOTs</w:t>
      </w:r>
      <w:r w:rsidR="00D869B6">
        <w:t>.</w:t>
      </w:r>
    </w:p>
    <w:p w14:paraId="5553B060" w14:textId="4DF83D8F" w:rsidR="00BA0991" w:rsidRPr="00BE43AD" w:rsidRDefault="00BA0991" w:rsidP="00BA0991">
      <w:pPr>
        <w:pStyle w:val="NoSpacing"/>
        <w:spacing w:before="240" w:after="40"/>
        <w:rPr>
          <w:b/>
        </w:rPr>
      </w:pPr>
      <w:r w:rsidRPr="00BE43AD">
        <w:rPr>
          <w:b/>
        </w:rPr>
        <w:t>Website</w:t>
      </w:r>
    </w:p>
    <w:p w14:paraId="26CC0FD0" w14:textId="1CEEA7A3" w:rsidR="00BA0991" w:rsidRPr="00BE43AD" w:rsidRDefault="00BA0991" w:rsidP="00C1337E">
      <w:pPr>
        <w:pStyle w:val="NoSpacing"/>
        <w:spacing w:before="60" w:after="40"/>
        <w:ind w:left="360"/>
      </w:pPr>
      <w:r w:rsidRPr="00BE43AD">
        <w:t>Marketing update</w:t>
      </w:r>
    </w:p>
    <w:p w14:paraId="017C7E40" w14:textId="18397020" w:rsidR="00EA0FC2" w:rsidRPr="00BE43AD" w:rsidRDefault="00BE43AD" w:rsidP="00BE43AD">
      <w:pPr>
        <w:pStyle w:val="NoSpacing"/>
        <w:numPr>
          <w:ilvl w:val="0"/>
          <w:numId w:val="43"/>
        </w:numPr>
        <w:spacing w:before="60" w:after="40"/>
      </w:pPr>
      <w:r w:rsidRPr="00BE43AD">
        <w:t>CTC stepped through recent changes and additions to the website, including content for the public and for members only.</w:t>
      </w:r>
    </w:p>
    <w:p w14:paraId="2026E22A" w14:textId="21A2B482" w:rsidR="00BE43AD" w:rsidRPr="00BE43AD" w:rsidRDefault="00BE43AD" w:rsidP="00BE43AD">
      <w:pPr>
        <w:pStyle w:val="NoSpacing"/>
        <w:numPr>
          <w:ilvl w:val="1"/>
          <w:numId w:val="43"/>
        </w:numPr>
        <w:spacing w:before="60" w:after="40"/>
      </w:pPr>
      <w:r w:rsidRPr="00BE43AD">
        <w:t xml:space="preserve">Action: </w:t>
      </w:r>
      <w:r w:rsidRPr="00BE43AD">
        <w:rPr>
          <w:b/>
          <w:bCs/>
        </w:rPr>
        <w:t>CTC</w:t>
      </w:r>
      <w:r w:rsidRPr="00BE43AD">
        <w:t xml:space="preserve"> to continue to keep up-to-date the </w:t>
      </w:r>
      <w:r w:rsidR="00DC3717" w:rsidRPr="00BE43AD">
        <w:t xml:space="preserve">list of discussion topics </w:t>
      </w:r>
      <w:r w:rsidRPr="00BE43AD">
        <w:t xml:space="preserve">to </w:t>
      </w:r>
      <w:r w:rsidR="00DC3717" w:rsidRPr="00BE43AD">
        <w:t>keep track of what the group wants to address.</w:t>
      </w:r>
      <w:r w:rsidR="003B5B59" w:rsidRPr="00BE43AD">
        <w:t xml:space="preserve"> </w:t>
      </w:r>
    </w:p>
    <w:p w14:paraId="3E94EEE1" w14:textId="1BCDE316" w:rsidR="00DC3717" w:rsidRPr="00BE43AD" w:rsidRDefault="00BE43AD" w:rsidP="00BE43AD">
      <w:pPr>
        <w:pStyle w:val="NoSpacing"/>
        <w:numPr>
          <w:ilvl w:val="1"/>
          <w:numId w:val="43"/>
        </w:numPr>
        <w:spacing w:before="60" w:after="40"/>
      </w:pPr>
      <w:r w:rsidRPr="00BE43AD">
        <w:t xml:space="preserve">Action: </w:t>
      </w:r>
      <w:r w:rsidRPr="00BE43AD">
        <w:rPr>
          <w:b/>
          <w:bCs/>
        </w:rPr>
        <w:t>All members</w:t>
      </w:r>
      <w:r w:rsidRPr="00BE43AD">
        <w:t xml:space="preserve"> to share s</w:t>
      </w:r>
      <w:r w:rsidR="003B5B59" w:rsidRPr="00BE43AD">
        <w:t>tate and national affiliations</w:t>
      </w:r>
      <w:r w:rsidR="00E21620" w:rsidRPr="00BE43AD">
        <w:t>.</w:t>
      </w:r>
    </w:p>
    <w:p w14:paraId="66472B2B" w14:textId="2DA4D151" w:rsidR="007D68F7" w:rsidRPr="00BE43AD" w:rsidRDefault="007D68F7" w:rsidP="00C1337E">
      <w:pPr>
        <w:pStyle w:val="NoSpacing"/>
        <w:numPr>
          <w:ilvl w:val="0"/>
          <w:numId w:val="43"/>
        </w:numPr>
        <w:spacing w:before="60" w:after="40"/>
      </w:pPr>
      <w:r w:rsidRPr="00BE43AD">
        <w:t>Brochure</w:t>
      </w:r>
    </w:p>
    <w:p w14:paraId="26FEEB77" w14:textId="16628E3F" w:rsidR="00A508D0" w:rsidRPr="00BE43AD" w:rsidRDefault="00BE43AD" w:rsidP="00A508D0">
      <w:pPr>
        <w:pStyle w:val="NoSpacing"/>
        <w:numPr>
          <w:ilvl w:val="1"/>
          <w:numId w:val="43"/>
        </w:numPr>
        <w:spacing w:before="60" w:after="40"/>
      </w:pPr>
      <w:r w:rsidRPr="00BE43AD">
        <w:t>CTC will continue work on developing a brochure; this will likely be informed by outcomes of marketing and scope discussions.</w:t>
      </w:r>
    </w:p>
    <w:p w14:paraId="3BFDAA43" w14:textId="63846AC1" w:rsidR="007D68F7" w:rsidRPr="00BE43AD" w:rsidRDefault="007D68F7" w:rsidP="00C1337E">
      <w:pPr>
        <w:pStyle w:val="NoSpacing"/>
        <w:numPr>
          <w:ilvl w:val="0"/>
          <w:numId w:val="43"/>
        </w:numPr>
        <w:spacing w:before="60" w:after="40"/>
      </w:pPr>
      <w:r w:rsidRPr="00BE43AD">
        <w:t xml:space="preserve">Marketing </w:t>
      </w:r>
      <w:r w:rsidR="00B62D50">
        <w:t>p</w:t>
      </w:r>
      <w:r w:rsidRPr="00BE43AD">
        <w:t>lan</w:t>
      </w:r>
    </w:p>
    <w:p w14:paraId="184D2A08" w14:textId="77777777" w:rsidR="00BE43AD" w:rsidRPr="00BE43AD" w:rsidRDefault="00BE43AD" w:rsidP="00FA05EF">
      <w:pPr>
        <w:pStyle w:val="NoSpacing"/>
        <w:numPr>
          <w:ilvl w:val="1"/>
          <w:numId w:val="43"/>
        </w:numPr>
        <w:spacing w:before="60" w:after="40"/>
      </w:pPr>
      <w:r w:rsidRPr="00BE43AD">
        <w:t>The group discussed the need to develop a marketing plan.</w:t>
      </w:r>
    </w:p>
    <w:p w14:paraId="69643253" w14:textId="50AC244B" w:rsidR="00C02A4D" w:rsidRPr="00BE43AD" w:rsidRDefault="00BE43AD" w:rsidP="00BE43AD">
      <w:pPr>
        <w:pStyle w:val="NoSpacing"/>
        <w:numPr>
          <w:ilvl w:val="2"/>
          <w:numId w:val="43"/>
        </w:numPr>
        <w:spacing w:before="60" w:after="40"/>
      </w:pPr>
      <w:r w:rsidRPr="00BE43AD">
        <w:t xml:space="preserve">Define avenues for how No Boundaries shares </w:t>
      </w:r>
      <w:r w:rsidR="00FA05EF" w:rsidRPr="00BE43AD">
        <w:t xml:space="preserve">what </w:t>
      </w:r>
      <w:r w:rsidRPr="00BE43AD">
        <w:t xml:space="preserve">it has </w:t>
      </w:r>
      <w:r w:rsidR="00FA05EF" w:rsidRPr="00BE43AD">
        <w:t xml:space="preserve">learned and </w:t>
      </w:r>
      <w:r w:rsidRPr="00BE43AD">
        <w:t xml:space="preserve">gets its </w:t>
      </w:r>
      <w:r w:rsidR="00FA05EF" w:rsidRPr="00BE43AD">
        <w:t>products in the hands of the people who need them.</w:t>
      </w:r>
    </w:p>
    <w:p w14:paraId="76F944A2" w14:textId="2BFF9D56" w:rsidR="00BE43AD" w:rsidRPr="00BE43AD" w:rsidRDefault="00BE43AD" w:rsidP="00BE43AD">
      <w:pPr>
        <w:pStyle w:val="NoSpacing"/>
        <w:numPr>
          <w:ilvl w:val="2"/>
          <w:numId w:val="43"/>
        </w:numPr>
        <w:spacing w:before="60" w:after="40"/>
      </w:pPr>
      <w:r w:rsidRPr="00BE43AD">
        <w:t xml:space="preserve">Action: </w:t>
      </w:r>
      <w:r w:rsidRPr="00BE43AD">
        <w:rPr>
          <w:b/>
          <w:bCs/>
        </w:rPr>
        <w:t>CTC</w:t>
      </w:r>
      <w:r w:rsidRPr="00BE43AD">
        <w:t xml:space="preserve"> to work with the </w:t>
      </w:r>
      <w:r w:rsidR="0056144D">
        <w:t>s</w:t>
      </w:r>
      <w:r w:rsidRPr="00BE43AD">
        <w:t xml:space="preserve">teering </w:t>
      </w:r>
      <w:r w:rsidR="0056144D">
        <w:t>c</w:t>
      </w:r>
      <w:r w:rsidRPr="00BE43AD">
        <w:t>ommittee to develop a marketing plan</w:t>
      </w:r>
      <w:r w:rsidR="0056144D">
        <w:t>.</w:t>
      </w:r>
    </w:p>
    <w:p w14:paraId="44EB258E" w14:textId="423C1424" w:rsidR="00BE43AD" w:rsidRPr="00BE43AD" w:rsidRDefault="00BE43AD" w:rsidP="00BE43AD">
      <w:pPr>
        <w:pStyle w:val="NoSpacing"/>
        <w:numPr>
          <w:ilvl w:val="3"/>
          <w:numId w:val="43"/>
        </w:numPr>
        <w:spacing w:before="60" w:after="40"/>
      </w:pPr>
      <w:r w:rsidRPr="00BE43AD">
        <w:t>The marketing plan will include ways to improve messaging on the website, especially for non-No Boundaries members.</w:t>
      </w:r>
    </w:p>
    <w:p w14:paraId="28AFEA58" w14:textId="5ED0B5C4" w:rsidR="00E20783" w:rsidRPr="00BE43AD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 w:rsidRPr="00BE43AD">
        <w:rPr>
          <w:b/>
        </w:rPr>
        <w:t>PROMOTING INNOVATIONS</w:t>
      </w:r>
    </w:p>
    <w:p w14:paraId="7FBE061C" w14:textId="1DABA671" w:rsidR="00E20783" w:rsidRPr="00BE43AD" w:rsidRDefault="00E20783" w:rsidP="00BA0991">
      <w:pPr>
        <w:pStyle w:val="NoSpacing"/>
        <w:spacing w:before="240" w:after="40"/>
        <w:rPr>
          <w:b/>
        </w:rPr>
      </w:pPr>
      <w:r w:rsidRPr="00BE43AD">
        <w:rPr>
          <w:b/>
        </w:rPr>
        <w:t>Innovation Database</w:t>
      </w:r>
    </w:p>
    <w:p w14:paraId="4B42744C" w14:textId="16FAFFCB" w:rsidR="00E20783" w:rsidRPr="00BE43AD" w:rsidRDefault="00E20783" w:rsidP="00BA0991">
      <w:pPr>
        <w:pStyle w:val="NoSpacing"/>
        <w:numPr>
          <w:ilvl w:val="0"/>
          <w:numId w:val="43"/>
        </w:numPr>
        <w:spacing w:before="60" w:after="40"/>
      </w:pPr>
      <w:r w:rsidRPr="00BE43AD">
        <w:t>New entries from “Build a Better Mousetrap” added</w:t>
      </w:r>
    </w:p>
    <w:p w14:paraId="348536B4" w14:textId="7CB7D289" w:rsidR="00CB25DD" w:rsidRPr="007035F1" w:rsidRDefault="001B72E4" w:rsidP="00CB25DD">
      <w:pPr>
        <w:pStyle w:val="NoSpacing"/>
        <w:numPr>
          <w:ilvl w:val="1"/>
          <w:numId w:val="43"/>
        </w:numPr>
        <w:spacing w:before="60" w:after="40"/>
      </w:pPr>
      <w:r w:rsidRPr="007035F1">
        <w:lastRenderedPageBreak/>
        <w:t xml:space="preserve">Antonio suggested </w:t>
      </w:r>
      <w:r w:rsidR="002E3355" w:rsidRPr="007035F1">
        <w:t>empanel</w:t>
      </w:r>
      <w:r w:rsidRPr="007035F1">
        <w:t>ing</w:t>
      </w:r>
      <w:r w:rsidR="002E3355" w:rsidRPr="007035F1">
        <w:t xml:space="preserve"> a subcom</w:t>
      </w:r>
      <w:r w:rsidRPr="007035F1">
        <w:t>mittee</w:t>
      </w:r>
      <w:r w:rsidR="002E3355" w:rsidRPr="007035F1">
        <w:t xml:space="preserve"> to help decide what innovations would be good to add</w:t>
      </w:r>
      <w:r w:rsidRPr="007035F1">
        <w:t xml:space="preserve"> from the last decade.</w:t>
      </w:r>
    </w:p>
    <w:p w14:paraId="0E2720BE" w14:textId="77777777" w:rsidR="001B72E4" w:rsidRPr="007035F1" w:rsidRDefault="001B72E4" w:rsidP="00CB25DD">
      <w:pPr>
        <w:pStyle w:val="NoSpacing"/>
        <w:numPr>
          <w:ilvl w:val="1"/>
          <w:numId w:val="43"/>
        </w:numPr>
        <w:spacing w:before="60" w:after="40"/>
      </w:pPr>
      <w:r w:rsidRPr="007035F1">
        <w:t xml:space="preserve">As a first step, CTC </w:t>
      </w:r>
      <w:r w:rsidR="002E3355" w:rsidRPr="007035F1">
        <w:t>pick</w:t>
      </w:r>
      <w:r w:rsidRPr="007035F1">
        <w:t>ed</w:t>
      </w:r>
      <w:r w:rsidR="002E3355" w:rsidRPr="007035F1">
        <w:t xml:space="preserve"> out the maintenance-related BABM innovations </w:t>
      </w:r>
      <w:r w:rsidRPr="007035F1">
        <w:t xml:space="preserve">from the most recent year </w:t>
      </w:r>
      <w:r w:rsidR="002E3355" w:rsidRPr="007035F1">
        <w:t>and add</w:t>
      </w:r>
      <w:r w:rsidRPr="007035F1">
        <w:t>ed</w:t>
      </w:r>
      <w:r w:rsidR="002E3355" w:rsidRPr="007035F1">
        <w:t xml:space="preserve"> them to the inno</w:t>
      </w:r>
      <w:r w:rsidRPr="007035F1">
        <w:t>vation</w:t>
      </w:r>
      <w:r w:rsidR="002E3355" w:rsidRPr="007035F1">
        <w:t xml:space="preserve"> database.</w:t>
      </w:r>
    </w:p>
    <w:p w14:paraId="332A073A" w14:textId="4BB928C1" w:rsidR="001B72E4" w:rsidRPr="007035F1" w:rsidRDefault="001B72E4" w:rsidP="001B72E4">
      <w:pPr>
        <w:pStyle w:val="NoSpacing"/>
        <w:numPr>
          <w:ilvl w:val="1"/>
          <w:numId w:val="43"/>
        </w:numPr>
        <w:spacing w:before="60" w:after="40"/>
      </w:pPr>
      <w:r w:rsidRPr="007035F1">
        <w:t xml:space="preserve">Next steps: work with Antonio </w:t>
      </w:r>
      <w:r w:rsidR="008D3809" w:rsidRPr="007035F1">
        <w:t xml:space="preserve">on how to co-brand this and </w:t>
      </w:r>
      <w:r w:rsidR="0056144D">
        <w:t xml:space="preserve">see </w:t>
      </w:r>
      <w:r w:rsidR="008D3809" w:rsidRPr="007035F1">
        <w:t xml:space="preserve">if he would be willing to put the NB database on the BABM website. </w:t>
      </w:r>
    </w:p>
    <w:p w14:paraId="4984F4B6" w14:textId="2735F6AA" w:rsidR="007035F1" w:rsidRPr="007035F1" w:rsidRDefault="007035F1" w:rsidP="001B72E4">
      <w:pPr>
        <w:pStyle w:val="NoSpacing"/>
        <w:numPr>
          <w:ilvl w:val="0"/>
          <w:numId w:val="43"/>
        </w:numPr>
        <w:spacing w:before="60" w:after="40"/>
      </w:pPr>
      <w:r w:rsidRPr="007035F1">
        <w:t xml:space="preserve">Action: </w:t>
      </w:r>
      <w:r w:rsidRPr="007035F1">
        <w:rPr>
          <w:b/>
          <w:bCs/>
        </w:rPr>
        <w:t>CTC</w:t>
      </w:r>
      <w:r w:rsidRPr="007035F1">
        <w:t xml:space="preserve"> to add show-and-tell items from the May meeting to the database</w:t>
      </w:r>
    </w:p>
    <w:p w14:paraId="7DBD1B10" w14:textId="2F11660E" w:rsidR="007165A8" w:rsidRPr="007035F1" w:rsidRDefault="007165A8" w:rsidP="001B72E4">
      <w:pPr>
        <w:pStyle w:val="NoSpacing"/>
        <w:numPr>
          <w:ilvl w:val="0"/>
          <w:numId w:val="43"/>
        </w:numPr>
        <w:spacing w:before="60" w:after="40"/>
      </w:pPr>
      <w:r w:rsidRPr="007035F1">
        <w:t>Possible collaboration with other pooled funds</w:t>
      </w:r>
    </w:p>
    <w:p w14:paraId="32F918F5" w14:textId="4543FB4F" w:rsidR="005C3899" w:rsidRPr="007035F1" w:rsidRDefault="005C3899" w:rsidP="005C3899">
      <w:pPr>
        <w:pStyle w:val="NoSpacing"/>
        <w:numPr>
          <w:ilvl w:val="1"/>
          <w:numId w:val="43"/>
        </w:numPr>
        <w:spacing w:before="60" w:after="40"/>
      </w:pPr>
      <w:r w:rsidRPr="007035F1">
        <w:t xml:space="preserve">Clear Roads </w:t>
      </w:r>
      <w:r w:rsidR="007035F1" w:rsidRPr="007035F1">
        <w:t xml:space="preserve">is </w:t>
      </w:r>
      <w:r w:rsidRPr="007035F1">
        <w:t xml:space="preserve">thinking about launching </w:t>
      </w:r>
      <w:r w:rsidR="007035F1" w:rsidRPr="007035F1">
        <w:t xml:space="preserve">its </w:t>
      </w:r>
      <w:r w:rsidRPr="007035F1">
        <w:t>own innovation database. Should this be one database for all maintenance</w:t>
      </w:r>
      <w:r w:rsidR="00294B2F" w:rsidRPr="007035F1">
        <w:t xml:space="preserve">? </w:t>
      </w:r>
      <w:r w:rsidR="00283090" w:rsidRPr="007035F1">
        <w:t>Or keep them separate?</w:t>
      </w:r>
    </w:p>
    <w:p w14:paraId="245970A2" w14:textId="0FD36F10" w:rsidR="00326D10" w:rsidRPr="007035F1" w:rsidRDefault="007035F1" w:rsidP="007035F1">
      <w:pPr>
        <w:pStyle w:val="NoSpacing"/>
        <w:numPr>
          <w:ilvl w:val="2"/>
          <w:numId w:val="43"/>
        </w:numPr>
        <w:spacing w:before="60" w:after="40"/>
      </w:pPr>
      <w:r w:rsidRPr="007035F1">
        <w:t>No Boundaries would prefer to keep these separate.</w:t>
      </w:r>
    </w:p>
    <w:p w14:paraId="67BF20DF" w14:textId="77777777" w:rsidR="009F2706" w:rsidRDefault="009F2706" w:rsidP="00BA0991">
      <w:pPr>
        <w:pStyle w:val="NoSpacing"/>
        <w:spacing w:before="240" w:after="40"/>
        <w:rPr>
          <w:b/>
        </w:rPr>
      </w:pPr>
      <w:r>
        <w:rPr>
          <w:b/>
        </w:rPr>
        <w:t>Informal Surveys</w:t>
      </w:r>
    </w:p>
    <w:p w14:paraId="600CE2F9" w14:textId="7062B178" w:rsidR="00417C55" w:rsidRDefault="00417C55" w:rsidP="009F2706">
      <w:pPr>
        <w:pStyle w:val="NoSpacing"/>
        <w:numPr>
          <w:ilvl w:val="0"/>
          <w:numId w:val="43"/>
        </w:numPr>
        <w:spacing w:before="60" w:after="40"/>
      </w:pPr>
      <w:r>
        <w:t>The informal surveys continue to be helpful to members. The group responds quicky to requests.</w:t>
      </w:r>
    </w:p>
    <w:p w14:paraId="7A3F8406" w14:textId="41E67568" w:rsidR="009F2706" w:rsidRDefault="00417C55" w:rsidP="009F2706">
      <w:pPr>
        <w:pStyle w:val="NoSpacing"/>
        <w:numPr>
          <w:ilvl w:val="0"/>
          <w:numId w:val="43"/>
        </w:numPr>
        <w:spacing w:before="60" w:after="40"/>
      </w:pPr>
      <w:r>
        <w:t>These surveys could also be done through SurveyMonkey if that’s helpful to individuals.</w:t>
      </w:r>
    </w:p>
    <w:p w14:paraId="2A5D09DE" w14:textId="4E5050FB" w:rsidR="009F2706" w:rsidRDefault="009F2706" w:rsidP="009F2706">
      <w:pPr>
        <w:pStyle w:val="NoSpacing"/>
        <w:numPr>
          <w:ilvl w:val="0"/>
          <w:numId w:val="43"/>
        </w:numPr>
        <w:spacing w:before="60" w:after="40"/>
      </w:pPr>
      <w:r>
        <w:t xml:space="preserve">Action: </w:t>
      </w:r>
      <w:r w:rsidRPr="00D113F6">
        <w:rPr>
          <w:b/>
          <w:bCs/>
        </w:rPr>
        <w:t>CTC</w:t>
      </w:r>
      <w:r>
        <w:t xml:space="preserve"> to plan to have members report the result of their informal surveys semiannually at the peer exchanges.</w:t>
      </w:r>
    </w:p>
    <w:p w14:paraId="564BA57A" w14:textId="27C26591" w:rsidR="00E20783" w:rsidRPr="001B72E4" w:rsidRDefault="00E20783" w:rsidP="00BA0991">
      <w:pPr>
        <w:pStyle w:val="NoSpacing"/>
        <w:spacing w:before="240" w:after="40"/>
        <w:rPr>
          <w:b/>
        </w:rPr>
      </w:pPr>
      <w:r w:rsidRPr="007035F1">
        <w:rPr>
          <w:b/>
        </w:rPr>
        <w:t>Partnerships</w:t>
      </w:r>
    </w:p>
    <w:p w14:paraId="151F2F97" w14:textId="26197E98" w:rsidR="007165A8" w:rsidRPr="001B72E4" w:rsidRDefault="007165A8" w:rsidP="00BA0991">
      <w:pPr>
        <w:pStyle w:val="NoSpacing"/>
        <w:numPr>
          <w:ilvl w:val="0"/>
          <w:numId w:val="43"/>
        </w:numPr>
        <w:spacing w:before="60" w:after="40"/>
      </w:pPr>
      <w:r w:rsidRPr="001B72E4">
        <w:t>N</w:t>
      </w:r>
      <w:r w:rsidR="00326D10" w:rsidRPr="001B72E4">
        <w:t xml:space="preserve">o </w:t>
      </w:r>
      <w:r w:rsidRPr="001B72E4">
        <w:t>B</w:t>
      </w:r>
      <w:r w:rsidR="00326D10" w:rsidRPr="001B72E4">
        <w:t>oundaries</w:t>
      </w:r>
      <w:r w:rsidRPr="001B72E4">
        <w:t xml:space="preserve"> </w:t>
      </w:r>
      <w:r w:rsidR="00B62D50">
        <w:t>u</w:t>
      </w:r>
      <w:r w:rsidRPr="001B72E4">
        <w:t xml:space="preserve">pdate at AASHTO </w:t>
      </w:r>
      <w:r w:rsidR="001B537C" w:rsidRPr="001B72E4">
        <w:t xml:space="preserve">MAC Maintenance / Operations TWG annual briefing </w:t>
      </w:r>
      <w:r w:rsidR="0052077D" w:rsidRPr="001B72E4">
        <w:t>on</w:t>
      </w:r>
      <w:r w:rsidR="001B537C" w:rsidRPr="001B72E4">
        <w:t xml:space="preserve"> June </w:t>
      </w:r>
      <w:r w:rsidR="0052077D" w:rsidRPr="001B72E4">
        <w:t xml:space="preserve">28 </w:t>
      </w:r>
      <w:r w:rsidR="001B537C" w:rsidRPr="001B72E4">
        <w:t>(online)</w:t>
      </w:r>
    </w:p>
    <w:p w14:paraId="4B622C2D" w14:textId="3633CD03" w:rsidR="00DD0BD5" w:rsidRPr="001B72E4" w:rsidRDefault="00595FB4" w:rsidP="001B72E4">
      <w:pPr>
        <w:pStyle w:val="NoSpacing"/>
        <w:numPr>
          <w:ilvl w:val="1"/>
          <w:numId w:val="43"/>
        </w:numPr>
        <w:spacing w:before="60" w:after="40"/>
        <w:rPr>
          <w:bCs/>
        </w:rPr>
      </w:pPr>
      <w:r w:rsidRPr="001B72E4">
        <w:rPr>
          <w:bCs/>
        </w:rPr>
        <w:t xml:space="preserve">Doug </w:t>
      </w:r>
      <w:r w:rsidR="001B72E4" w:rsidRPr="001B72E4">
        <w:rPr>
          <w:bCs/>
        </w:rPr>
        <w:t xml:space="preserve">and Heath </w:t>
      </w:r>
      <w:r w:rsidRPr="001B72E4">
        <w:rPr>
          <w:bCs/>
        </w:rPr>
        <w:t>volunteered</w:t>
      </w:r>
      <w:r w:rsidR="001B72E4" w:rsidRPr="001B72E4">
        <w:rPr>
          <w:bCs/>
        </w:rPr>
        <w:t xml:space="preserve"> to present</w:t>
      </w:r>
      <w:r w:rsidR="0056144D">
        <w:rPr>
          <w:bCs/>
        </w:rPr>
        <w:t>.</w:t>
      </w:r>
    </w:p>
    <w:p w14:paraId="521B5A8C" w14:textId="4210CF61" w:rsidR="007165A8" w:rsidRPr="001B72E4" w:rsidRDefault="001B72E4" w:rsidP="00BA0991">
      <w:pPr>
        <w:pStyle w:val="NoSpacing"/>
        <w:numPr>
          <w:ilvl w:val="1"/>
          <w:numId w:val="43"/>
        </w:numPr>
        <w:spacing w:before="60" w:after="40"/>
      </w:pPr>
      <w:r w:rsidRPr="001B72E4">
        <w:t>CTC will develop a presentation in advance of the event</w:t>
      </w:r>
      <w:r w:rsidR="0056144D">
        <w:t>.</w:t>
      </w:r>
    </w:p>
    <w:p w14:paraId="0D08790B" w14:textId="3B1A56CD" w:rsidR="00E20783" w:rsidRPr="001B72E4" w:rsidRDefault="007165A8" w:rsidP="00BA0991">
      <w:pPr>
        <w:pStyle w:val="NoSpacing"/>
        <w:numPr>
          <w:ilvl w:val="0"/>
          <w:numId w:val="43"/>
        </w:numPr>
        <w:spacing w:before="60" w:after="40"/>
      </w:pPr>
      <w:r w:rsidRPr="001B72E4">
        <w:t>N</w:t>
      </w:r>
      <w:r w:rsidR="00326D10" w:rsidRPr="001B72E4">
        <w:t xml:space="preserve">o Boundaries </w:t>
      </w:r>
      <w:r w:rsidR="00B62D50">
        <w:t>p</w:t>
      </w:r>
      <w:r w:rsidRPr="001B72E4">
        <w:t xml:space="preserve">resentation at AASHTO MAC in </w:t>
      </w:r>
      <w:r w:rsidRPr="001B72E4">
        <w:rPr>
          <w:bCs/>
        </w:rPr>
        <w:t>Washington D.C. from July 23-28</w:t>
      </w:r>
    </w:p>
    <w:p w14:paraId="06D2E573" w14:textId="77CE41F4" w:rsidR="003E784D" w:rsidRPr="001B72E4" w:rsidRDefault="00DD0BD5" w:rsidP="003E784D">
      <w:pPr>
        <w:pStyle w:val="NoSpacing"/>
        <w:numPr>
          <w:ilvl w:val="1"/>
          <w:numId w:val="43"/>
        </w:numPr>
        <w:spacing w:before="60" w:after="40"/>
      </w:pPr>
      <w:r w:rsidRPr="001B72E4">
        <w:rPr>
          <w:bCs/>
        </w:rPr>
        <w:t xml:space="preserve">Heath will be attending. Sandi, Cruz and Alanna also attending. </w:t>
      </w:r>
    </w:p>
    <w:p w14:paraId="415B4F8A" w14:textId="77777777" w:rsidR="001B72E4" w:rsidRPr="001B72E4" w:rsidRDefault="001B72E4" w:rsidP="001B72E4">
      <w:pPr>
        <w:pStyle w:val="NoSpacing"/>
        <w:numPr>
          <w:ilvl w:val="1"/>
          <w:numId w:val="43"/>
        </w:numPr>
        <w:spacing w:before="60" w:after="40"/>
      </w:pPr>
      <w:r w:rsidRPr="001B72E4">
        <w:t xml:space="preserve">Quick presentation (5-10 minutes). </w:t>
      </w:r>
    </w:p>
    <w:p w14:paraId="104E12B4" w14:textId="38C20990" w:rsidR="001B72E4" w:rsidRDefault="001B72E4" w:rsidP="001B72E4">
      <w:pPr>
        <w:pStyle w:val="NoSpacing"/>
        <w:numPr>
          <w:ilvl w:val="2"/>
          <w:numId w:val="43"/>
        </w:numPr>
        <w:spacing w:before="60" w:after="40"/>
      </w:pPr>
      <w:r>
        <w:t>Highlight activities and products that may be of value to AASHTO MAC members</w:t>
      </w:r>
    </w:p>
    <w:p w14:paraId="3EC536E9" w14:textId="4054CD20" w:rsidR="003E784D" w:rsidRPr="001B72E4" w:rsidRDefault="0072555B" w:rsidP="001B72E4">
      <w:pPr>
        <w:pStyle w:val="NoSpacing"/>
        <w:numPr>
          <w:ilvl w:val="2"/>
          <w:numId w:val="43"/>
        </w:numPr>
        <w:spacing w:before="60" w:after="40"/>
      </w:pPr>
      <w:r w:rsidRPr="001B72E4">
        <w:t xml:space="preserve">Sandi </w:t>
      </w:r>
      <w:r w:rsidR="001B72E4" w:rsidRPr="001B72E4">
        <w:t>can</w:t>
      </w:r>
      <w:r w:rsidRPr="001B72E4">
        <w:t xml:space="preserve"> do it as long as it doesn’t conflict with the Clear Roads presentation. </w:t>
      </w:r>
    </w:p>
    <w:p w14:paraId="5BAE42E9" w14:textId="27924354" w:rsidR="00605F87" w:rsidRPr="001B72E4" w:rsidRDefault="001B72E4" w:rsidP="00D6083A">
      <w:pPr>
        <w:pStyle w:val="NoSpacing"/>
        <w:numPr>
          <w:ilvl w:val="2"/>
          <w:numId w:val="43"/>
        </w:numPr>
        <w:spacing w:before="60" w:after="40"/>
      </w:pPr>
      <w:r w:rsidRPr="001B72E4">
        <w:t>Action:</w:t>
      </w:r>
      <w:r w:rsidRPr="001B72E4">
        <w:rPr>
          <w:b/>
          <w:bCs/>
        </w:rPr>
        <w:t xml:space="preserve"> </w:t>
      </w:r>
      <w:r w:rsidR="00EE2AC6" w:rsidRPr="001B72E4">
        <w:rPr>
          <w:b/>
          <w:bCs/>
        </w:rPr>
        <w:t xml:space="preserve">Cruz </w:t>
      </w:r>
      <w:r w:rsidR="00EE2AC6" w:rsidRPr="001B72E4">
        <w:t xml:space="preserve">will reach out to the </w:t>
      </w:r>
      <w:r w:rsidR="00792501" w:rsidRPr="001B72E4">
        <w:t xml:space="preserve">Roadway/Roadsides </w:t>
      </w:r>
      <w:r w:rsidR="00EE2AC6" w:rsidRPr="001B72E4">
        <w:t xml:space="preserve">TWG and </w:t>
      </w:r>
      <w:r w:rsidR="00EE2AC6" w:rsidRPr="001B72E4">
        <w:rPr>
          <w:b/>
          <w:bCs/>
        </w:rPr>
        <w:t xml:space="preserve">Heath </w:t>
      </w:r>
      <w:r w:rsidR="00EE2AC6" w:rsidRPr="001B72E4">
        <w:t>will reach out to the Equipment</w:t>
      </w:r>
      <w:r w:rsidR="005E5042" w:rsidRPr="001B72E4">
        <w:t xml:space="preserve"> TWG to see if they would host our presentation. We should tailor our presentation to whichever group we present to. </w:t>
      </w:r>
    </w:p>
    <w:p w14:paraId="5B264837" w14:textId="27F61BB9" w:rsidR="001B72E4" w:rsidRPr="001B72E4" w:rsidRDefault="001B72E4" w:rsidP="001B72E4">
      <w:pPr>
        <w:pStyle w:val="NoSpacing"/>
        <w:numPr>
          <w:ilvl w:val="2"/>
          <w:numId w:val="43"/>
        </w:numPr>
        <w:spacing w:before="60" w:after="40"/>
      </w:pPr>
      <w:r>
        <w:t xml:space="preserve">Action: </w:t>
      </w:r>
      <w:r w:rsidRPr="001B72E4">
        <w:rPr>
          <w:b/>
          <w:bCs/>
        </w:rPr>
        <w:t>CTC</w:t>
      </w:r>
      <w:r w:rsidRPr="001B72E4">
        <w:t xml:space="preserve"> </w:t>
      </w:r>
      <w:r>
        <w:t xml:space="preserve">to </w:t>
      </w:r>
      <w:r w:rsidRPr="001B72E4">
        <w:t>create the presentation.</w:t>
      </w:r>
    </w:p>
    <w:p w14:paraId="13FC5961" w14:textId="5A6D7970" w:rsidR="00691482" w:rsidRPr="0063428E" w:rsidRDefault="00691482" w:rsidP="00691482">
      <w:pPr>
        <w:spacing w:before="240" w:after="40"/>
        <w:rPr>
          <w:b/>
          <w:sz w:val="22"/>
          <w:szCs w:val="22"/>
        </w:rPr>
      </w:pPr>
      <w:r w:rsidRPr="0063428E">
        <w:rPr>
          <w:b/>
          <w:sz w:val="22"/>
          <w:szCs w:val="22"/>
        </w:rPr>
        <w:t>Resources</w:t>
      </w:r>
    </w:p>
    <w:p w14:paraId="57DB5297" w14:textId="5E41893E" w:rsidR="00691482" w:rsidRPr="0063428E" w:rsidRDefault="00691482" w:rsidP="00691482">
      <w:pPr>
        <w:pStyle w:val="NoSpacing"/>
        <w:numPr>
          <w:ilvl w:val="0"/>
          <w:numId w:val="43"/>
        </w:numPr>
        <w:spacing w:before="60" w:after="40"/>
      </w:pPr>
      <w:r w:rsidRPr="0063428E">
        <w:t>Links to state agencies’ innovations pages and contests</w:t>
      </w:r>
    </w:p>
    <w:p w14:paraId="16B141C9" w14:textId="2E7D9364" w:rsidR="0063428E" w:rsidRPr="0063428E" w:rsidRDefault="0063428E" w:rsidP="00B41904">
      <w:pPr>
        <w:pStyle w:val="NoSpacing"/>
        <w:numPr>
          <w:ilvl w:val="1"/>
          <w:numId w:val="43"/>
        </w:numPr>
        <w:spacing w:before="60" w:after="40"/>
        <w:rPr>
          <w:b/>
          <w:bCs/>
        </w:rPr>
      </w:pPr>
      <w:r w:rsidRPr="0063428E">
        <w:t>Action:</w:t>
      </w:r>
      <w:r w:rsidRPr="0063428E">
        <w:rPr>
          <w:b/>
          <w:bCs/>
        </w:rPr>
        <w:t xml:space="preserve"> CTC </w:t>
      </w:r>
      <w:r w:rsidRPr="0063428E">
        <w:t>to continue to update this page</w:t>
      </w:r>
      <w:r w:rsidR="0056144D">
        <w:t>.</w:t>
      </w:r>
    </w:p>
    <w:p w14:paraId="133AF355" w14:textId="3690914C" w:rsidR="00B41904" w:rsidRPr="0063428E" w:rsidRDefault="0063428E" w:rsidP="0063428E">
      <w:pPr>
        <w:pStyle w:val="NoSpacing"/>
        <w:numPr>
          <w:ilvl w:val="1"/>
          <w:numId w:val="43"/>
        </w:numPr>
        <w:spacing w:before="60" w:after="40"/>
        <w:rPr>
          <w:rStyle w:val="Hyperlink"/>
          <w:b/>
          <w:bCs/>
          <w:color w:val="auto"/>
          <w:u w:val="none"/>
        </w:rPr>
      </w:pPr>
      <w:r w:rsidRPr="0063428E">
        <w:t xml:space="preserve">Action: </w:t>
      </w:r>
      <w:r w:rsidRPr="0063428E">
        <w:rPr>
          <w:b/>
          <w:bCs/>
        </w:rPr>
        <w:t>Jim</w:t>
      </w:r>
      <w:r w:rsidRPr="0063428E">
        <w:t xml:space="preserve"> to send a link to Maine DOT’s innovation program</w:t>
      </w:r>
      <w:r w:rsidR="0056144D">
        <w:t>.</w:t>
      </w:r>
    </w:p>
    <w:p w14:paraId="6303334A" w14:textId="45EB326C" w:rsidR="00E20783" w:rsidRPr="00E20783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RESEARCH</w:t>
      </w:r>
    </w:p>
    <w:p w14:paraId="78E96029" w14:textId="1664413A" w:rsidR="00BA0991" w:rsidRPr="00BA0991" w:rsidRDefault="00BA0991" w:rsidP="00BA0991">
      <w:pPr>
        <w:pStyle w:val="NoSpacing"/>
        <w:spacing w:before="240" w:after="40"/>
        <w:rPr>
          <w:b/>
        </w:rPr>
      </w:pPr>
      <w:r w:rsidRPr="00BA0991">
        <w:rPr>
          <w:b/>
        </w:rPr>
        <w:t>Synthesis Research</w:t>
      </w:r>
    </w:p>
    <w:p w14:paraId="0CD37D1F" w14:textId="7FF6EE8C" w:rsidR="00E20783" w:rsidRDefault="00E20783" w:rsidP="00E20783">
      <w:pPr>
        <w:pStyle w:val="NoSpacing"/>
        <w:numPr>
          <w:ilvl w:val="0"/>
          <w:numId w:val="43"/>
        </w:numPr>
        <w:spacing w:before="60" w:after="40"/>
      </w:pPr>
      <w:r w:rsidRPr="00E20783">
        <w:t>Progress on Response to Staffing Shortage Synthesis</w:t>
      </w:r>
    </w:p>
    <w:p w14:paraId="3F2A788E" w14:textId="220804AC" w:rsidR="00026ACE" w:rsidRDefault="00555504" w:rsidP="00026ACE">
      <w:pPr>
        <w:pStyle w:val="NoSpacing"/>
        <w:numPr>
          <w:ilvl w:val="1"/>
          <w:numId w:val="43"/>
        </w:numPr>
        <w:spacing w:before="60" w:after="40"/>
      </w:pPr>
      <w:r>
        <w:lastRenderedPageBreak/>
        <w:t>Chris Kline presented findings to date.</w:t>
      </w:r>
    </w:p>
    <w:p w14:paraId="65290CD9" w14:textId="6468FD58" w:rsidR="00F27007" w:rsidRPr="00F27007" w:rsidRDefault="00555504" w:rsidP="00555504">
      <w:pPr>
        <w:pStyle w:val="NoSpacing"/>
        <w:numPr>
          <w:ilvl w:val="1"/>
          <w:numId w:val="43"/>
        </w:numPr>
        <w:spacing w:before="60" w:after="40"/>
        <w:rPr>
          <w:b/>
          <w:bCs/>
        </w:rPr>
      </w:pPr>
      <w:r>
        <w:t xml:space="preserve">Action: </w:t>
      </w:r>
      <w:r w:rsidR="00705C98" w:rsidRPr="00555504">
        <w:rPr>
          <w:b/>
          <w:bCs/>
        </w:rPr>
        <w:t>Chris</w:t>
      </w:r>
      <w:r w:rsidRPr="00555504">
        <w:rPr>
          <w:b/>
          <w:bCs/>
        </w:rPr>
        <w:t xml:space="preserve"> </w:t>
      </w:r>
      <w:r>
        <w:t xml:space="preserve">to </w:t>
      </w:r>
      <w:r w:rsidR="00F27007">
        <w:t>send another survey reminder</w:t>
      </w:r>
      <w:r w:rsidR="0063428E">
        <w:t xml:space="preserve"> (Item completed)</w:t>
      </w:r>
      <w:r w:rsidR="00F27007">
        <w:t xml:space="preserve">. CTC is willing to do a telephone interview if folks find it easier or possible. </w:t>
      </w:r>
    </w:p>
    <w:p w14:paraId="14AF4F9C" w14:textId="312D308C" w:rsidR="00A12547" w:rsidRPr="00FE3165" w:rsidRDefault="000A2AC9" w:rsidP="00A12547">
      <w:pPr>
        <w:numPr>
          <w:ilvl w:val="0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Possible t</w:t>
      </w:r>
      <w:r w:rsidR="00FD118C">
        <w:rPr>
          <w:rFonts w:eastAsia="Times New Roman" w:cstheme="minorHAnsi"/>
          <w:color w:val="000000"/>
          <w:sz w:val="22"/>
          <w:szCs w:val="22"/>
        </w:rPr>
        <w:t>opics for a second synthesis</w:t>
      </w:r>
    </w:p>
    <w:p w14:paraId="413F61F4" w14:textId="37BE7E97" w:rsidR="00E4141B" w:rsidRPr="00E4141B" w:rsidRDefault="00E4141B" w:rsidP="00FE3165">
      <w:pPr>
        <w:numPr>
          <w:ilvl w:val="1"/>
          <w:numId w:val="45"/>
        </w:numPr>
        <w:spacing w:before="60" w:after="40"/>
        <w:rPr>
          <w:rFonts w:eastAsia="Times New Roman" w:cstheme="minorHAnsi"/>
          <w:b/>
          <w:bCs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The first synthesis is </w:t>
      </w:r>
      <w:r w:rsidR="00EA4C33">
        <w:rPr>
          <w:rFonts w:eastAsia="Times New Roman" w:cstheme="minorHAnsi"/>
          <w:sz w:val="22"/>
          <w:szCs w:val="22"/>
        </w:rPr>
        <w:t xml:space="preserve">broad </w:t>
      </w:r>
      <w:r>
        <w:rPr>
          <w:rFonts w:eastAsia="Times New Roman" w:cstheme="minorHAnsi"/>
          <w:sz w:val="22"/>
          <w:szCs w:val="22"/>
        </w:rPr>
        <w:t xml:space="preserve">in scope and </w:t>
      </w:r>
      <w:r w:rsidR="00EA4C33">
        <w:rPr>
          <w:rFonts w:eastAsia="Times New Roman" w:cstheme="minorHAnsi"/>
          <w:sz w:val="22"/>
          <w:szCs w:val="22"/>
        </w:rPr>
        <w:t>will present findings equivalent to two typical syntheses</w:t>
      </w:r>
      <w:r>
        <w:rPr>
          <w:rFonts w:eastAsia="Times New Roman" w:cstheme="minorHAnsi"/>
          <w:sz w:val="22"/>
          <w:szCs w:val="22"/>
        </w:rPr>
        <w:t xml:space="preserve">. </w:t>
      </w:r>
      <w:r w:rsidR="00EA4C33">
        <w:rPr>
          <w:rFonts w:eastAsia="Times New Roman" w:cstheme="minorHAnsi"/>
          <w:sz w:val="22"/>
          <w:szCs w:val="22"/>
        </w:rPr>
        <w:t>However, w</w:t>
      </w:r>
      <w:r>
        <w:rPr>
          <w:rFonts w:eastAsia="Times New Roman" w:cstheme="minorHAnsi"/>
          <w:sz w:val="22"/>
          <w:szCs w:val="22"/>
        </w:rPr>
        <w:t>ith Task Order #3 approaching, it is worthwhile to continue to pursue synthesis topics of high interest and need for members.</w:t>
      </w:r>
    </w:p>
    <w:p w14:paraId="454C6624" w14:textId="09E2ACF9" w:rsidR="00E4141B" w:rsidRPr="00E4141B" w:rsidRDefault="00E4141B" w:rsidP="00FE3165">
      <w:pPr>
        <w:numPr>
          <w:ilvl w:val="1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Bill Collier with Virginia discussed the need for a synthesis on </w:t>
      </w:r>
      <w:r w:rsidRPr="00E4141B">
        <w:rPr>
          <w:rFonts w:eastAsia="Times New Roman" w:cstheme="minorHAnsi"/>
          <w:color w:val="000000"/>
          <w:sz w:val="22"/>
          <w:szCs w:val="22"/>
        </w:rPr>
        <w:t>asset management for minor assets</w:t>
      </w:r>
      <w:r w:rsidR="00EA4C33">
        <w:rPr>
          <w:rFonts w:eastAsia="Times New Roman" w:cstheme="minorHAnsi"/>
          <w:color w:val="000000"/>
          <w:sz w:val="22"/>
          <w:szCs w:val="22"/>
        </w:rPr>
        <w:t>.</w:t>
      </w:r>
      <w:r w:rsidR="00EA4C33">
        <w:rPr>
          <w:rFonts w:eastAsia="Times New Roman" w:cstheme="minorHAnsi"/>
          <w:sz w:val="22"/>
          <w:szCs w:val="22"/>
        </w:rPr>
        <w:t xml:space="preserve"> Member discussions supported the value in taking next steps on this topic.</w:t>
      </w:r>
    </w:p>
    <w:p w14:paraId="0F788AA7" w14:textId="7126C860" w:rsidR="00FE3165" w:rsidRPr="00E4141B" w:rsidRDefault="00E4141B" w:rsidP="00FE3165">
      <w:pPr>
        <w:numPr>
          <w:ilvl w:val="1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 w:rsidRPr="00E4141B">
        <w:rPr>
          <w:rFonts w:eastAsia="Times New Roman" w:cstheme="minorHAnsi"/>
          <w:color w:val="000000"/>
          <w:sz w:val="22"/>
          <w:szCs w:val="22"/>
        </w:rPr>
        <w:t xml:space="preserve">Action: </w:t>
      </w:r>
      <w:r w:rsidRPr="00E4141B">
        <w:rPr>
          <w:rFonts w:eastAsia="Times New Roman" w:cstheme="minorHAnsi"/>
          <w:b/>
          <w:bCs/>
          <w:color w:val="000000"/>
          <w:sz w:val="22"/>
          <w:szCs w:val="22"/>
        </w:rPr>
        <w:t>CTC</w:t>
      </w:r>
      <w:r w:rsidRPr="00E4141B">
        <w:rPr>
          <w:rFonts w:eastAsia="Times New Roman" w:cstheme="minorHAnsi"/>
          <w:color w:val="000000"/>
          <w:sz w:val="22"/>
          <w:szCs w:val="22"/>
        </w:rPr>
        <w:t xml:space="preserve"> to present a plan for scoping a </w:t>
      </w:r>
      <w:r>
        <w:rPr>
          <w:rFonts w:eastAsia="Times New Roman" w:cstheme="minorHAnsi"/>
          <w:color w:val="000000"/>
          <w:sz w:val="22"/>
          <w:szCs w:val="22"/>
        </w:rPr>
        <w:t xml:space="preserve">new </w:t>
      </w:r>
      <w:r w:rsidRPr="00E4141B">
        <w:rPr>
          <w:rFonts w:eastAsia="Times New Roman" w:cstheme="minorHAnsi"/>
          <w:color w:val="000000"/>
          <w:sz w:val="22"/>
          <w:szCs w:val="22"/>
        </w:rPr>
        <w:t xml:space="preserve">synthesis on asset management for minor assets to the </w:t>
      </w:r>
      <w:r w:rsidR="00B62D50">
        <w:rPr>
          <w:rFonts w:eastAsia="Times New Roman" w:cstheme="minorHAnsi"/>
          <w:color w:val="000000"/>
          <w:sz w:val="22"/>
          <w:szCs w:val="22"/>
        </w:rPr>
        <w:t>s</w:t>
      </w:r>
      <w:r w:rsidRPr="00E4141B">
        <w:rPr>
          <w:rFonts w:eastAsia="Times New Roman" w:cstheme="minorHAnsi"/>
          <w:color w:val="000000"/>
          <w:sz w:val="22"/>
          <w:szCs w:val="22"/>
        </w:rPr>
        <w:t xml:space="preserve">teering </w:t>
      </w:r>
      <w:r w:rsidR="00B62D50">
        <w:rPr>
          <w:rFonts w:eastAsia="Times New Roman" w:cstheme="minorHAnsi"/>
          <w:color w:val="000000"/>
          <w:sz w:val="22"/>
          <w:szCs w:val="22"/>
        </w:rPr>
        <w:t>c</w:t>
      </w:r>
      <w:r w:rsidRPr="00E4141B">
        <w:rPr>
          <w:rFonts w:eastAsia="Times New Roman" w:cstheme="minorHAnsi"/>
          <w:color w:val="000000"/>
          <w:sz w:val="22"/>
          <w:szCs w:val="22"/>
        </w:rPr>
        <w:t>ommittee.</w:t>
      </w:r>
    </w:p>
    <w:p w14:paraId="5E2559F5" w14:textId="65CB67BB" w:rsidR="00BA0991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 w:rsidRPr="00BA0991">
        <w:rPr>
          <w:b/>
        </w:rPr>
        <w:t>OTHER ACTIVITIES FOR NO BOUNDARIES</w:t>
      </w:r>
    </w:p>
    <w:p w14:paraId="5B6876A8" w14:textId="213281B5" w:rsidR="00BA0991" w:rsidRPr="00E4141B" w:rsidRDefault="00BA0991" w:rsidP="00326D10">
      <w:pPr>
        <w:pStyle w:val="NoSpacing"/>
        <w:numPr>
          <w:ilvl w:val="0"/>
          <w:numId w:val="43"/>
        </w:numPr>
        <w:spacing w:before="60" w:after="40"/>
      </w:pPr>
      <w:r w:rsidRPr="00326D10">
        <w:t>Ideas</w:t>
      </w:r>
      <w:r w:rsidR="00E72849">
        <w:t>? H</w:t>
      </w:r>
      <w:r w:rsidR="00326D10">
        <w:t xml:space="preserve">ow else should No </w:t>
      </w:r>
      <w:r w:rsidR="00326D10" w:rsidRPr="00E4141B">
        <w:t>Boundaries be using its funds?</w:t>
      </w:r>
    </w:p>
    <w:p w14:paraId="29A6B686" w14:textId="3362EBF3" w:rsidR="00FE3165" w:rsidRPr="00E4141B" w:rsidRDefault="00E4141B" w:rsidP="00FE3165">
      <w:pPr>
        <w:numPr>
          <w:ilvl w:val="1"/>
          <w:numId w:val="43"/>
        </w:numPr>
        <w:spacing w:before="60" w:after="40"/>
        <w:rPr>
          <w:rFonts w:eastAsia="Times New Roman" w:cstheme="minorHAnsi"/>
          <w:sz w:val="22"/>
          <w:szCs w:val="22"/>
        </w:rPr>
      </w:pPr>
      <w:r w:rsidRPr="00E4141B">
        <w:rPr>
          <w:rFonts w:eastAsia="Times New Roman" w:cstheme="minorHAnsi"/>
          <w:color w:val="000000"/>
          <w:sz w:val="22"/>
          <w:szCs w:val="22"/>
        </w:rPr>
        <w:t xml:space="preserve">Action: </w:t>
      </w:r>
      <w:r w:rsidRPr="00E4141B">
        <w:rPr>
          <w:rFonts w:eastAsia="Times New Roman" w:cstheme="minorHAnsi"/>
          <w:b/>
          <w:bCs/>
          <w:color w:val="000000"/>
          <w:sz w:val="22"/>
          <w:szCs w:val="22"/>
        </w:rPr>
        <w:t>Any member</w:t>
      </w:r>
      <w:r w:rsidRPr="00E4141B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B62D50">
        <w:rPr>
          <w:rFonts w:eastAsia="Times New Roman" w:cstheme="minorHAnsi"/>
          <w:color w:val="000000"/>
          <w:sz w:val="22"/>
          <w:szCs w:val="22"/>
        </w:rPr>
        <w:t xml:space="preserve">can </w:t>
      </w:r>
      <w:r w:rsidRPr="00E4141B">
        <w:rPr>
          <w:rFonts w:eastAsia="Times New Roman" w:cstheme="minorHAnsi"/>
          <w:color w:val="000000"/>
          <w:sz w:val="22"/>
          <w:szCs w:val="22"/>
        </w:rPr>
        <w:t xml:space="preserve">let Brian and the </w:t>
      </w:r>
      <w:r w:rsidR="00B62D50">
        <w:rPr>
          <w:rFonts w:eastAsia="Times New Roman" w:cstheme="minorHAnsi"/>
          <w:color w:val="000000"/>
          <w:sz w:val="22"/>
          <w:szCs w:val="22"/>
        </w:rPr>
        <w:t>s</w:t>
      </w:r>
      <w:r w:rsidRPr="00E4141B">
        <w:rPr>
          <w:rFonts w:eastAsia="Times New Roman" w:cstheme="minorHAnsi"/>
          <w:color w:val="000000"/>
          <w:sz w:val="22"/>
          <w:szCs w:val="22"/>
        </w:rPr>
        <w:t xml:space="preserve">teering </w:t>
      </w:r>
      <w:r w:rsidR="00B62D50">
        <w:rPr>
          <w:rFonts w:eastAsia="Times New Roman" w:cstheme="minorHAnsi"/>
          <w:color w:val="000000"/>
          <w:sz w:val="22"/>
          <w:szCs w:val="22"/>
        </w:rPr>
        <w:t>c</w:t>
      </w:r>
      <w:r w:rsidRPr="00E4141B">
        <w:rPr>
          <w:rFonts w:eastAsia="Times New Roman" w:cstheme="minorHAnsi"/>
          <w:color w:val="000000"/>
          <w:sz w:val="22"/>
          <w:szCs w:val="22"/>
        </w:rPr>
        <w:t>ommittee know about possible ideas for other activities.</w:t>
      </w:r>
    </w:p>
    <w:p w14:paraId="12C8A8D1" w14:textId="3B7CCF14" w:rsidR="00E20783" w:rsidRPr="00E20783" w:rsidRDefault="00691482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 w:rsidRPr="00E20783">
        <w:rPr>
          <w:b/>
        </w:rPr>
        <w:t>FUTURE MEETINGS</w:t>
      </w:r>
    </w:p>
    <w:p w14:paraId="6C002775" w14:textId="0D6F6A2B" w:rsidR="00E20783" w:rsidRDefault="00E20783" w:rsidP="00E4141B">
      <w:pPr>
        <w:pStyle w:val="NoSpacing"/>
        <w:numPr>
          <w:ilvl w:val="0"/>
          <w:numId w:val="43"/>
        </w:numPr>
        <w:spacing w:before="60" w:after="40"/>
      </w:pPr>
      <w:r>
        <w:t>Volunteers to Host</w:t>
      </w:r>
    </w:p>
    <w:p w14:paraId="0648B5DD" w14:textId="6180CEC2" w:rsidR="009F6DBD" w:rsidRDefault="009F6DBD" w:rsidP="00E4141B">
      <w:pPr>
        <w:pStyle w:val="NoSpacing"/>
        <w:numPr>
          <w:ilvl w:val="1"/>
          <w:numId w:val="43"/>
        </w:numPr>
        <w:spacing w:before="60" w:after="40"/>
      </w:pPr>
      <w:r>
        <w:t>N</w:t>
      </w:r>
      <w:r w:rsidR="00E4141B">
        <w:t>ew York State</w:t>
      </w:r>
      <w:r>
        <w:t xml:space="preserve"> – Late September</w:t>
      </w:r>
      <w:r w:rsidR="00E4141B">
        <w:t xml:space="preserve"> or early October 2022</w:t>
      </w:r>
      <w:r>
        <w:t>. Albany</w:t>
      </w:r>
      <w:r w:rsidR="0076064D">
        <w:t xml:space="preserve">. </w:t>
      </w:r>
      <w:r w:rsidR="0063428E">
        <w:t xml:space="preserve">Action: </w:t>
      </w:r>
      <w:r w:rsidR="0076064D" w:rsidRPr="0063428E">
        <w:rPr>
          <w:b/>
          <w:bCs/>
        </w:rPr>
        <w:t>Ken</w:t>
      </w:r>
      <w:r w:rsidR="0076064D">
        <w:t xml:space="preserve"> </w:t>
      </w:r>
      <w:r w:rsidR="0063428E">
        <w:t xml:space="preserve">to </w:t>
      </w:r>
      <w:r w:rsidR="0076064D">
        <w:t xml:space="preserve">check on venue and dates. </w:t>
      </w:r>
    </w:p>
    <w:p w14:paraId="5334D9A5" w14:textId="6C72D3B7" w:rsidR="0011492E" w:rsidRDefault="0011492E" w:rsidP="00E4141B">
      <w:pPr>
        <w:pStyle w:val="NoSpacing"/>
        <w:numPr>
          <w:ilvl w:val="1"/>
          <w:numId w:val="43"/>
        </w:numPr>
        <w:spacing w:before="60" w:after="40"/>
      </w:pPr>
      <w:r>
        <w:t>M</w:t>
      </w:r>
      <w:r w:rsidR="00E4141B">
        <w:t>issouri</w:t>
      </w:r>
      <w:r>
        <w:t xml:space="preserve"> – Spring 2023</w:t>
      </w:r>
      <w:r w:rsidR="00B62D50">
        <w:t>.</w:t>
      </w:r>
    </w:p>
    <w:p w14:paraId="72CF9C02" w14:textId="7F995C7C" w:rsidR="00E06864" w:rsidRDefault="00E06864" w:rsidP="00E4141B">
      <w:pPr>
        <w:pStyle w:val="NoSpacing"/>
        <w:numPr>
          <w:ilvl w:val="1"/>
          <w:numId w:val="43"/>
        </w:numPr>
        <w:spacing w:before="60" w:after="40"/>
      </w:pPr>
      <w:r>
        <w:t>L</w:t>
      </w:r>
      <w:r w:rsidR="00E4141B">
        <w:t>ouisiana</w:t>
      </w:r>
      <w:r>
        <w:t xml:space="preserve"> – Spring 2024</w:t>
      </w:r>
      <w:r w:rsidR="00B62D50">
        <w:t>.</w:t>
      </w:r>
    </w:p>
    <w:p w14:paraId="6C86CFFF" w14:textId="04DD572F" w:rsidR="00E20783" w:rsidRPr="00E20783" w:rsidRDefault="002D386D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ADJOURNMENT</w:t>
      </w:r>
    </w:p>
    <w:sectPr w:rsidR="00E20783" w:rsidRPr="00E20783" w:rsidSect="000E06B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D1D3" w14:textId="77777777" w:rsidR="0058367C" w:rsidRDefault="0058367C" w:rsidP="007A547F">
      <w:r>
        <w:separator/>
      </w:r>
    </w:p>
  </w:endnote>
  <w:endnote w:type="continuationSeparator" w:id="0">
    <w:p w14:paraId="1D23EA23" w14:textId="77777777" w:rsidR="0058367C" w:rsidRDefault="0058367C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531198A2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E248A8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1585" w14:textId="77777777" w:rsidR="0058367C" w:rsidRDefault="0058367C" w:rsidP="007A547F">
      <w:r>
        <w:separator/>
      </w:r>
    </w:p>
  </w:footnote>
  <w:footnote w:type="continuationSeparator" w:id="0">
    <w:p w14:paraId="5DCEF11F" w14:textId="77777777" w:rsidR="0058367C" w:rsidRDefault="0058367C" w:rsidP="007A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AB4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B5F86"/>
    <w:multiLevelType w:val="hybridMultilevel"/>
    <w:tmpl w:val="AD9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014F"/>
    <w:multiLevelType w:val="multilevel"/>
    <w:tmpl w:val="C8F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7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88741A"/>
    <w:multiLevelType w:val="multilevel"/>
    <w:tmpl w:val="2D881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16BC5"/>
    <w:multiLevelType w:val="hybridMultilevel"/>
    <w:tmpl w:val="8108A84E"/>
    <w:lvl w:ilvl="0" w:tplc="512A1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850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693AA9"/>
    <w:multiLevelType w:val="multilevel"/>
    <w:tmpl w:val="0A1E7A8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10" w15:restartNumberingAfterBreak="0">
    <w:nsid w:val="19D37B0F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B443DBA"/>
    <w:multiLevelType w:val="hybridMultilevel"/>
    <w:tmpl w:val="8730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54D"/>
    <w:multiLevelType w:val="hybridMultilevel"/>
    <w:tmpl w:val="AB5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10FF3"/>
    <w:multiLevelType w:val="multilevel"/>
    <w:tmpl w:val="2D881E42"/>
    <w:numStyleLink w:val="Kirsten"/>
  </w:abstractNum>
  <w:abstractNum w:abstractNumId="14" w15:restartNumberingAfterBreak="0">
    <w:nsid w:val="28CD6FCA"/>
    <w:multiLevelType w:val="hybridMultilevel"/>
    <w:tmpl w:val="B09838B2"/>
    <w:lvl w:ilvl="0" w:tplc="852A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C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4BB0"/>
    <w:multiLevelType w:val="multilevel"/>
    <w:tmpl w:val="2D881E42"/>
    <w:numStyleLink w:val="Kirsten"/>
  </w:abstractNum>
  <w:abstractNum w:abstractNumId="16" w15:restartNumberingAfterBreak="0">
    <w:nsid w:val="2EB1783E"/>
    <w:multiLevelType w:val="multilevel"/>
    <w:tmpl w:val="61B27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6F4F7A"/>
    <w:multiLevelType w:val="hybridMultilevel"/>
    <w:tmpl w:val="881E8560"/>
    <w:lvl w:ilvl="0" w:tplc="0324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3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7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C0B"/>
    <w:multiLevelType w:val="hybridMultilevel"/>
    <w:tmpl w:val="A106D5D0"/>
    <w:lvl w:ilvl="0" w:tplc="0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31EEE"/>
    <w:multiLevelType w:val="multilevel"/>
    <w:tmpl w:val="7C8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13093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1F81"/>
    <w:multiLevelType w:val="multilevel"/>
    <w:tmpl w:val="2D881E42"/>
    <w:numStyleLink w:val="Kirsten"/>
  </w:abstractNum>
  <w:abstractNum w:abstractNumId="23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3CB2427A"/>
    <w:multiLevelType w:val="hybridMultilevel"/>
    <w:tmpl w:val="FA96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74FA5"/>
    <w:multiLevelType w:val="hybridMultilevel"/>
    <w:tmpl w:val="6270D87A"/>
    <w:lvl w:ilvl="0" w:tplc="4952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2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5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820BC"/>
    <w:multiLevelType w:val="multilevel"/>
    <w:tmpl w:val="2D881E42"/>
    <w:numStyleLink w:val="Kirsten"/>
  </w:abstractNum>
  <w:abstractNum w:abstractNumId="27" w15:restartNumberingAfterBreak="0">
    <w:nsid w:val="3EEE7216"/>
    <w:multiLevelType w:val="multilevel"/>
    <w:tmpl w:val="9FB09D2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28" w15:restartNumberingAfterBreak="0">
    <w:nsid w:val="43456464"/>
    <w:multiLevelType w:val="singleLevel"/>
    <w:tmpl w:val="0409000B"/>
    <w:lvl w:ilvl="0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9" w15:restartNumberingAfterBreak="0">
    <w:nsid w:val="47204D9A"/>
    <w:multiLevelType w:val="multilevel"/>
    <w:tmpl w:val="0409001D"/>
    <w:numStyleLink w:val="Kirsten-Bullets"/>
  </w:abstractNum>
  <w:abstractNum w:abstractNumId="30" w15:restartNumberingAfterBreak="0">
    <w:nsid w:val="489823CE"/>
    <w:multiLevelType w:val="hybridMultilevel"/>
    <w:tmpl w:val="991A1344"/>
    <w:lvl w:ilvl="0" w:tplc="2728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E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C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A0426"/>
    <w:multiLevelType w:val="hybridMultilevel"/>
    <w:tmpl w:val="B09838B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26A05"/>
    <w:multiLevelType w:val="hybridMultilevel"/>
    <w:tmpl w:val="15722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A433B37"/>
    <w:multiLevelType w:val="hybridMultilevel"/>
    <w:tmpl w:val="E6EA2BB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A855ED"/>
    <w:multiLevelType w:val="hybridMultilevel"/>
    <w:tmpl w:val="70AA8604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B31FF4"/>
    <w:multiLevelType w:val="hybridMultilevel"/>
    <w:tmpl w:val="F4F62A9E"/>
    <w:lvl w:ilvl="0" w:tplc="51E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106EB"/>
    <w:multiLevelType w:val="multilevel"/>
    <w:tmpl w:val="2D881E42"/>
    <w:numStyleLink w:val="Kirsten"/>
  </w:abstractNum>
  <w:abstractNum w:abstractNumId="39" w15:restartNumberingAfterBreak="0">
    <w:nsid w:val="61D27468"/>
    <w:multiLevelType w:val="multilevel"/>
    <w:tmpl w:val="2D881E42"/>
    <w:numStyleLink w:val="Kirsten"/>
  </w:abstractNum>
  <w:abstractNum w:abstractNumId="40" w15:restartNumberingAfterBreak="0">
    <w:nsid w:val="66231C3C"/>
    <w:multiLevelType w:val="hybridMultilevel"/>
    <w:tmpl w:val="D33AF8C4"/>
    <w:lvl w:ilvl="0" w:tplc="163A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6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9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2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963C8"/>
    <w:multiLevelType w:val="hybridMultilevel"/>
    <w:tmpl w:val="8D8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F3A27"/>
    <w:multiLevelType w:val="hybridMultilevel"/>
    <w:tmpl w:val="480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26030"/>
    <w:multiLevelType w:val="hybridMultilevel"/>
    <w:tmpl w:val="AF0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D30"/>
    <w:multiLevelType w:val="hybridMultilevel"/>
    <w:tmpl w:val="1F928DEC"/>
    <w:lvl w:ilvl="0" w:tplc="0409000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7848E8"/>
    <w:multiLevelType w:val="multilevel"/>
    <w:tmpl w:val="73621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49509">
    <w:abstractNumId w:val="21"/>
  </w:num>
  <w:num w:numId="2" w16cid:durableId="718553233">
    <w:abstractNumId w:val="23"/>
  </w:num>
  <w:num w:numId="3" w16cid:durableId="2129930631">
    <w:abstractNumId w:val="23"/>
  </w:num>
  <w:num w:numId="4" w16cid:durableId="2070956590">
    <w:abstractNumId w:val="23"/>
  </w:num>
  <w:num w:numId="5" w16cid:durableId="1692145210">
    <w:abstractNumId w:val="27"/>
  </w:num>
  <w:num w:numId="6" w16cid:durableId="597830167">
    <w:abstractNumId w:val="5"/>
  </w:num>
  <w:num w:numId="7" w16cid:durableId="21127549">
    <w:abstractNumId w:val="20"/>
  </w:num>
  <w:num w:numId="8" w16cid:durableId="255528989">
    <w:abstractNumId w:val="9"/>
  </w:num>
  <w:num w:numId="9" w16cid:durableId="2032026054">
    <w:abstractNumId w:val="15"/>
  </w:num>
  <w:num w:numId="10" w16cid:durableId="1248273376">
    <w:abstractNumId w:val="30"/>
  </w:num>
  <w:num w:numId="11" w16cid:durableId="1250578370">
    <w:abstractNumId w:val="7"/>
  </w:num>
  <w:num w:numId="12" w16cid:durableId="1318076327">
    <w:abstractNumId w:val="31"/>
  </w:num>
  <w:num w:numId="13" w16cid:durableId="2145729250">
    <w:abstractNumId w:val="14"/>
  </w:num>
  <w:num w:numId="14" w16cid:durableId="891189182">
    <w:abstractNumId w:val="40"/>
  </w:num>
  <w:num w:numId="15" w16cid:durableId="506142788">
    <w:abstractNumId w:val="26"/>
  </w:num>
  <w:num w:numId="16" w16cid:durableId="488790766">
    <w:abstractNumId w:val="22"/>
  </w:num>
  <w:num w:numId="17" w16cid:durableId="1532575502">
    <w:abstractNumId w:val="38"/>
  </w:num>
  <w:num w:numId="18" w16cid:durableId="111826363">
    <w:abstractNumId w:val="10"/>
  </w:num>
  <w:num w:numId="19" w16cid:durableId="1384599936">
    <w:abstractNumId w:val="13"/>
  </w:num>
  <w:num w:numId="20" w16cid:durableId="1154688551">
    <w:abstractNumId w:val="25"/>
  </w:num>
  <w:num w:numId="21" w16cid:durableId="1023287575">
    <w:abstractNumId w:val="37"/>
  </w:num>
  <w:num w:numId="22" w16cid:durableId="887571476">
    <w:abstractNumId w:val="36"/>
  </w:num>
  <w:num w:numId="23" w16cid:durableId="1234202205">
    <w:abstractNumId w:val="0"/>
  </w:num>
  <w:num w:numId="24" w16cid:durableId="572854271">
    <w:abstractNumId w:val="41"/>
  </w:num>
  <w:num w:numId="25" w16cid:durableId="1895851972">
    <w:abstractNumId w:val="18"/>
  </w:num>
  <w:num w:numId="26" w16cid:durableId="805897801">
    <w:abstractNumId w:val="32"/>
  </w:num>
  <w:num w:numId="27" w16cid:durableId="272323305">
    <w:abstractNumId w:val="34"/>
  </w:num>
  <w:num w:numId="28" w16cid:durableId="2078280369">
    <w:abstractNumId w:val="11"/>
  </w:num>
  <w:num w:numId="29" w16cid:durableId="540023096">
    <w:abstractNumId w:val="42"/>
  </w:num>
  <w:num w:numId="30" w16cid:durableId="620764485">
    <w:abstractNumId w:val="8"/>
  </w:num>
  <w:num w:numId="31" w16cid:durableId="1195920224">
    <w:abstractNumId w:val="45"/>
  </w:num>
  <w:num w:numId="32" w16cid:durableId="555702443">
    <w:abstractNumId w:val="6"/>
  </w:num>
  <w:num w:numId="33" w16cid:durableId="927538137">
    <w:abstractNumId w:val="17"/>
  </w:num>
  <w:num w:numId="34" w16cid:durableId="128714500">
    <w:abstractNumId w:val="3"/>
  </w:num>
  <w:num w:numId="35" w16cid:durableId="1436905705">
    <w:abstractNumId w:val="2"/>
  </w:num>
  <w:num w:numId="36" w16cid:durableId="1838381373">
    <w:abstractNumId w:val="29"/>
  </w:num>
  <w:num w:numId="37" w16cid:durableId="1469736776">
    <w:abstractNumId w:val="35"/>
  </w:num>
  <w:num w:numId="38" w16cid:durableId="1754012894">
    <w:abstractNumId w:val="33"/>
  </w:num>
  <w:num w:numId="39" w16cid:durableId="635258055">
    <w:abstractNumId w:val="44"/>
  </w:num>
  <w:num w:numId="40" w16cid:durableId="1780418200">
    <w:abstractNumId w:val="39"/>
  </w:num>
  <w:num w:numId="41" w16cid:durableId="1623267618">
    <w:abstractNumId w:val="28"/>
  </w:num>
  <w:num w:numId="42" w16cid:durableId="1976372855">
    <w:abstractNumId w:val="24"/>
  </w:num>
  <w:num w:numId="43" w16cid:durableId="1167940541">
    <w:abstractNumId w:val="1"/>
  </w:num>
  <w:num w:numId="44" w16cid:durableId="208076880">
    <w:abstractNumId w:val="4"/>
  </w:num>
  <w:num w:numId="45" w16cid:durableId="395400857">
    <w:abstractNumId w:val="19"/>
  </w:num>
  <w:num w:numId="46" w16cid:durableId="1839997367">
    <w:abstractNumId w:val="12"/>
  </w:num>
  <w:num w:numId="47" w16cid:durableId="1469473130">
    <w:abstractNumId w:val="16"/>
  </w:num>
  <w:num w:numId="48" w16cid:durableId="1077054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3D06"/>
    <w:rsid w:val="00014439"/>
    <w:rsid w:val="00014A61"/>
    <w:rsid w:val="0001615F"/>
    <w:rsid w:val="00016220"/>
    <w:rsid w:val="00016AB4"/>
    <w:rsid w:val="000175EB"/>
    <w:rsid w:val="00020403"/>
    <w:rsid w:val="0002060A"/>
    <w:rsid w:val="0002146B"/>
    <w:rsid w:val="00023F19"/>
    <w:rsid w:val="000241D3"/>
    <w:rsid w:val="000243BC"/>
    <w:rsid w:val="00025245"/>
    <w:rsid w:val="00025490"/>
    <w:rsid w:val="00025660"/>
    <w:rsid w:val="00025C1E"/>
    <w:rsid w:val="00025CD9"/>
    <w:rsid w:val="00026ACE"/>
    <w:rsid w:val="00030B66"/>
    <w:rsid w:val="00031103"/>
    <w:rsid w:val="000312DE"/>
    <w:rsid w:val="00033BEF"/>
    <w:rsid w:val="00040B95"/>
    <w:rsid w:val="0004288B"/>
    <w:rsid w:val="000438DF"/>
    <w:rsid w:val="00045DE1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646F"/>
    <w:rsid w:val="00066C7F"/>
    <w:rsid w:val="00070F0A"/>
    <w:rsid w:val="00071333"/>
    <w:rsid w:val="00072830"/>
    <w:rsid w:val="0007353E"/>
    <w:rsid w:val="000740F0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159"/>
    <w:rsid w:val="0009649F"/>
    <w:rsid w:val="00097269"/>
    <w:rsid w:val="00097B54"/>
    <w:rsid w:val="000A2284"/>
    <w:rsid w:val="000A2332"/>
    <w:rsid w:val="000A2AC9"/>
    <w:rsid w:val="000A3A2B"/>
    <w:rsid w:val="000A4340"/>
    <w:rsid w:val="000A46F8"/>
    <w:rsid w:val="000A4E12"/>
    <w:rsid w:val="000A4F73"/>
    <w:rsid w:val="000A5B43"/>
    <w:rsid w:val="000B01A8"/>
    <w:rsid w:val="000B0A70"/>
    <w:rsid w:val="000B0CEC"/>
    <w:rsid w:val="000B1DB2"/>
    <w:rsid w:val="000B1E85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C79FC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4150"/>
    <w:rsid w:val="00105D9E"/>
    <w:rsid w:val="00106061"/>
    <w:rsid w:val="00106634"/>
    <w:rsid w:val="00106ACE"/>
    <w:rsid w:val="001071CA"/>
    <w:rsid w:val="00110480"/>
    <w:rsid w:val="00110FDA"/>
    <w:rsid w:val="0011113B"/>
    <w:rsid w:val="0011132D"/>
    <w:rsid w:val="00111669"/>
    <w:rsid w:val="00111C3E"/>
    <w:rsid w:val="001125DA"/>
    <w:rsid w:val="00113565"/>
    <w:rsid w:val="00113B69"/>
    <w:rsid w:val="00113D1E"/>
    <w:rsid w:val="0011483A"/>
    <w:rsid w:val="0011492E"/>
    <w:rsid w:val="0011543B"/>
    <w:rsid w:val="0011689E"/>
    <w:rsid w:val="00121701"/>
    <w:rsid w:val="00122506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2AC7"/>
    <w:rsid w:val="00153666"/>
    <w:rsid w:val="00155E41"/>
    <w:rsid w:val="00155FA4"/>
    <w:rsid w:val="001566DE"/>
    <w:rsid w:val="001567F0"/>
    <w:rsid w:val="00157752"/>
    <w:rsid w:val="001602EB"/>
    <w:rsid w:val="001603B2"/>
    <w:rsid w:val="00164868"/>
    <w:rsid w:val="00164E2F"/>
    <w:rsid w:val="001653D5"/>
    <w:rsid w:val="00165A35"/>
    <w:rsid w:val="00166CC8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FE5"/>
    <w:rsid w:val="00181F20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3FE2"/>
    <w:rsid w:val="00194431"/>
    <w:rsid w:val="00196C22"/>
    <w:rsid w:val="00196DCF"/>
    <w:rsid w:val="001972C2"/>
    <w:rsid w:val="0019769D"/>
    <w:rsid w:val="001A1877"/>
    <w:rsid w:val="001A26BC"/>
    <w:rsid w:val="001A2D2F"/>
    <w:rsid w:val="001A311E"/>
    <w:rsid w:val="001A3258"/>
    <w:rsid w:val="001A3F17"/>
    <w:rsid w:val="001A4470"/>
    <w:rsid w:val="001A58A6"/>
    <w:rsid w:val="001A70DB"/>
    <w:rsid w:val="001B100F"/>
    <w:rsid w:val="001B24F9"/>
    <w:rsid w:val="001B4A2F"/>
    <w:rsid w:val="001B5224"/>
    <w:rsid w:val="001B537C"/>
    <w:rsid w:val="001B72E4"/>
    <w:rsid w:val="001B758D"/>
    <w:rsid w:val="001B7D16"/>
    <w:rsid w:val="001C060A"/>
    <w:rsid w:val="001C08A7"/>
    <w:rsid w:val="001C37BE"/>
    <w:rsid w:val="001C51E7"/>
    <w:rsid w:val="001C5F2F"/>
    <w:rsid w:val="001D0B7C"/>
    <w:rsid w:val="001D1DDC"/>
    <w:rsid w:val="001D420F"/>
    <w:rsid w:val="001D5D81"/>
    <w:rsid w:val="001D6C4B"/>
    <w:rsid w:val="001E0668"/>
    <w:rsid w:val="001E25C3"/>
    <w:rsid w:val="001E2A5B"/>
    <w:rsid w:val="001E3066"/>
    <w:rsid w:val="001E4B1C"/>
    <w:rsid w:val="001E61FE"/>
    <w:rsid w:val="001E64A1"/>
    <w:rsid w:val="001E7C88"/>
    <w:rsid w:val="001F0FA7"/>
    <w:rsid w:val="001F14CE"/>
    <w:rsid w:val="001F5DB3"/>
    <w:rsid w:val="001F664A"/>
    <w:rsid w:val="001F73B1"/>
    <w:rsid w:val="001F7733"/>
    <w:rsid w:val="001F7AD7"/>
    <w:rsid w:val="002001ED"/>
    <w:rsid w:val="002023D7"/>
    <w:rsid w:val="00203670"/>
    <w:rsid w:val="0020372B"/>
    <w:rsid w:val="00203761"/>
    <w:rsid w:val="00203A6A"/>
    <w:rsid w:val="00203C9A"/>
    <w:rsid w:val="00203F1A"/>
    <w:rsid w:val="00204180"/>
    <w:rsid w:val="00204F2B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644B"/>
    <w:rsid w:val="00216EB4"/>
    <w:rsid w:val="00220563"/>
    <w:rsid w:val="002205D8"/>
    <w:rsid w:val="0022099B"/>
    <w:rsid w:val="00223BA9"/>
    <w:rsid w:val="00224A44"/>
    <w:rsid w:val="00224A9C"/>
    <w:rsid w:val="002272D3"/>
    <w:rsid w:val="00227EB9"/>
    <w:rsid w:val="00230127"/>
    <w:rsid w:val="002301CC"/>
    <w:rsid w:val="00230B46"/>
    <w:rsid w:val="00232B8F"/>
    <w:rsid w:val="00233E05"/>
    <w:rsid w:val="0023408D"/>
    <w:rsid w:val="00235FA3"/>
    <w:rsid w:val="002367AB"/>
    <w:rsid w:val="00236D54"/>
    <w:rsid w:val="00236EFE"/>
    <w:rsid w:val="00237994"/>
    <w:rsid w:val="00237B33"/>
    <w:rsid w:val="00240331"/>
    <w:rsid w:val="00240D90"/>
    <w:rsid w:val="00241228"/>
    <w:rsid w:val="00243841"/>
    <w:rsid w:val="00243E55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988"/>
    <w:rsid w:val="00264D4E"/>
    <w:rsid w:val="002658BF"/>
    <w:rsid w:val="002661F0"/>
    <w:rsid w:val="002665C7"/>
    <w:rsid w:val="002666AB"/>
    <w:rsid w:val="0026772E"/>
    <w:rsid w:val="00267F1B"/>
    <w:rsid w:val="00270856"/>
    <w:rsid w:val="00271072"/>
    <w:rsid w:val="00272150"/>
    <w:rsid w:val="002723D1"/>
    <w:rsid w:val="00272967"/>
    <w:rsid w:val="00277203"/>
    <w:rsid w:val="00277DFB"/>
    <w:rsid w:val="00280ACC"/>
    <w:rsid w:val="0028178A"/>
    <w:rsid w:val="00283090"/>
    <w:rsid w:val="002831F5"/>
    <w:rsid w:val="00284ADD"/>
    <w:rsid w:val="00285908"/>
    <w:rsid w:val="00285DF8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3DCB"/>
    <w:rsid w:val="00294908"/>
    <w:rsid w:val="00294B2F"/>
    <w:rsid w:val="002955D6"/>
    <w:rsid w:val="00295D70"/>
    <w:rsid w:val="00297784"/>
    <w:rsid w:val="002A0401"/>
    <w:rsid w:val="002A1E0A"/>
    <w:rsid w:val="002A3803"/>
    <w:rsid w:val="002A3923"/>
    <w:rsid w:val="002A4862"/>
    <w:rsid w:val="002A48E5"/>
    <w:rsid w:val="002A5998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2FB4"/>
    <w:rsid w:val="002B459E"/>
    <w:rsid w:val="002B487C"/>
    <w:rsid w:val="002B6983"/>
    <w:rsid w:val="002B745F"/>
    <w:rsid w:val="002B7EDB"/>
    <w:rsid w:val="002C1534"/>
    <w:rsid w:val="002C186B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386D"/>
    <w:rsid w:val="002D4106"/>
    <w:rsid w:val="002D73C3"/>
    <w:rsid w:val="002D7C4C"/>
    <w:rsid w:val="002E15D4"/>
    <w:rsid w:val="002E25AC"/>
    <w:rsid w:val="002E28CC"/>
    <w:rsid w:val="002E3355"/>
    <w:rsid w:val="002E7DA6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526"/>
    <w:rsid w:val="00305FC7"/>
    <w:rsid w:val="003061BF"/>
    <w:rsid w:val="00307322"/>
    <w:rsid w:val="00307D79"/>
    <w:rsid w:val="0031073E"/>
    <w:rsid w:val="0031406D"/>
    <w:rsid w:val="003144DE"/>
    <w:rsid w:val="0031535A"/>
    <w:rsid w:val="00315806"/>
    <w:rsid w:val="003163F6"/>
    <w:rsid w:val="0031744A"/>
    <w:rsid w:val="00320A67"/>
    <w:rsid w:val="003211AF"/>
    <w:rsid w:val="00323DBD"/>
    <w:rsid w:val="00323E99"/>
    <w:rsid w:val="003240EF"/>
    <w:rsid w:val="00325235"/>
    <w:rsid w:val="00325C2B"/>
    <w:rsid w:val="003266A6"/>
    <w:rsid w:val="003267C5"/>
    <w:rsid w:val="00326D10"/>
    <w:rsid w:val="00330414"/>
    <w:rsid w:val="00330A0E"/>
    <w:rsid w:val="0033104C"/>
    <w:rsid w:val="00331C36"/>
    <w:rsid w:val="00332DD4"/>
    <w:rsid w:val="00333609"/>
    <w:rsid w:val="00333BEB"/>
    <w:rsid w:val="003354A9"/>
    <w:rsid w:val="0033764D"/>
    <w:rsid w:val="0034171A"/>
    <w:rsid w:val="0034260A"/>
    <w:rsid w:val="003431F2"/>
    <w:rsid w:val="00343212"/>
    <w:rsid w:val="00343C81"/>
    <w:rsid w:val="00344A63"/>
    <w:rsid w:val="00345DF1"/>
    <w:rsid w:val="00351141"/>
    <w:rsid w:val="00351596"/>
    <w:rsid w:val="003524E8"/>
    <w:rsid w:val="00352AB4"/>
    <w:rsid w:val="00352AC6"/>
    <w:rsid w:val="003533E6"/>
    <w:rsid w:val="0035433B"/>
    <w:rsid w:val="00355A05"/>
    <w:rsid w:val="003560A7"/>
    <w:rsid w:val="00356B8D"/>
    <w:rsid w:val="00357287"/>
    <w:rsid w:val="00357437"/>
    <w:rsid w:val="00360D14"/>
    <w:rsid w:val="00361A23"/>
    <w:rsid w:val="00364E82"/>
    <w:rsid w:val="00364EAA"/>
    <w:rsid w:val="00366404"/>
    <w:rsid w:val="0036686F"/>
    <w:rsid w:val="00366879"/>
    <w:rsid w:val="003677D6"/>
    <w:rsid w:val="003679B4"/>
    <w:rsid w:val="003704B9"/>
    <w:rsid w:val="00371DFA"/>
    <w:rsid w:val="00372731"/>
    <w:rsid w:val="00372B6F"/>
    <w:rsid w:val="00372EAA"/>
    <w:rsid w:val="00373D33"/>
    <w:rsid w:val="0037452D"/>
    <w:rsid w:val="00374CB4"/>
    <w:rsid w:val="00375DEC"/>
    <w:rsid w:val="00376132"/>
    <w:rsid w:val="0037756A"/>
    <w:rsid w:val="003806A3"/>
    <w:rsid w:val="00381DFB"/>
    <w:rsid w:val="0038244C"/>
    <w:rsid w:val="003838DA"/>
    <w:rsid w:val="003848C5"/>
    <w:rsid w:val="00387A33"/>
    <w:rsid w:val="00387B4C"/>
    <w:rsid w:val="00390694"/>
    <w:rsid w:val="00390D83"/>
    <w:rsid w:val="00391AF5"/>
    <w:rsid w:val="00391C43"/>
    <w:rsid w:val="00392451"/>
    <w:rsid w:val="00392464"/>
    <w:rsid w:val="003927D1"/>
    <w:rsid w:val="003932BD"/>
    <w:rsid w:val="00394095"/>
    <w:rsid w:val="003944BE"/>
    <w:rsid w:val="003957B9"/>
    <w:rsid w:val="00396A28"/>
    <w:rsid w:val="00397B53"/>
    <w:rsid w:val="003A065E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EE6"/>
    <w:rsid w:val="003B0F00"/>
    <w:rsid w:val="003B1380"/>
    <w:rsid w:val="003B262D"/>
    <w:rsid w:val="003B325A"/>
    <w:rsid w:val="003B4204"/>
    <w:rsid w:val="003B5089"/>
    <w:rsid w:val="003B56D5"/>
    <w:rsid w:val="003B5B59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4C39"/>
    <w:rsid w:val="003C7142"/>
    <w:rsid w:val="003C7254"/>
    <w:rsid w:val="003C738B"/>
    <w:rsid w:val="003C76EA"/>
    <w:rsid w:val="003C7812"/>
    <w:rsid w:val="003D10A1"/>
    <w:rsid w:val="003D115F"/>
    <w:rsid w:val="003D229F"/>
    <w:rsid w:val="003D2894"/>
    <w:rsid w:val="003D30CA"/>
    <w:rsid w:val="003D5608"/>
    <w:rsid w:val="003D6696"/>
    <w:rsid w:val="003D79CA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84D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10B7"/>
    <w:rsid w:val="00401161"/>
    <w:rsid w:val="004029EE"/>
    <w:rsid w:val="00405E84"/>
    <w:rsid w:val="00411448"/>
    <w:rsid w:val="00412D12"/>
    <w:rsid w:val="00414F7D"/>
    <w:rsid w:val="00417C55"/>
    <w:rsid w:val="00420ECC"/>
    <w:rsid w:val="0042168A"/>
    <w:rsid w:val="00423181"/>
    <w:rsid w:val="0042344A"/>
    <w:rsid w:val="00424AAE"/>
    <w:rsid w:val="00425D8A"/>
    <w:rsid w:val="0042747D"/>
    <w:rsid w:val="00427570"/>
    <w:rsid w:val="00427DD2"/>
    <w:rsid w:val="00430218"/>
    <w:rsid w:val="00430C42"/>
    <w:rsid w:val="0043142F"/>
    <w:rsid w:val="00432D98"/>
    <w:rsid w:val="004342CA"/>
    <w:rsid w:val="0043714A"/>
    <w:rsid w:val="00440132"/>
    <w:rsid w:val="00441073"/>
    <w:rsid w:val="004410A6"/>
    <w:rsid w:val="00442B60"/>
    <w:rsid w:val="00442BD9"/>
    <w:rsid w:val="004431BF"/>
    <w:rsid w:val="004436F0"/>
    <w:rsid w:val="00443756"/>
    <w:rsid w:val="00444191"/>
    <w:rsid w:val="004446AE"/>
    <w:rsid w:val="004457FA"/>
    <w:rsid w:val="00445D9A"/>
    <w:rsid w:val="00446D78"/>
    <w:rsid w:val="00446DBE"/>
    <w:rsid w:val="00447263"/>
    <w:rsid w:val="00447818"/>
    <w:rsid w:val="00447DB3"/>
    <w:rsid w:val="00451F9B"/>
    <w:rsid w:val="0045430A"/>
    <w:rsid w:val="00454679"/>
    <w:rsid w:val="00455B41"/>
    <w:rsid w:val="00456077"/>
    <w:rsid w:val="00461C0F"/>
    <w:rsid w:val="004628CD"/>
    <w:rsid w:val="0046345B"/>
    <w:rsid w:val="00465957"/>
    <w:rsid w:val="0046612D"/>
    <w:rsid w:val="004751E7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E41"/>
    <w:rsid w:val="00492FEC"/>
    <w:rsid w:val="0049443D"/>
    <w:rsid w:val="00494D74"/>
    <w:rsid w:val="00495D25"/>
    <w:rsid w:val="00496CF9"/>
    <w:rsid w:val="004A17CE"/>
    <w:rsid w:val="004A325C"/>
    <w:rsid w:val="004A4F83"/>
    <w:rsid w:val="004A778F"/>
    <w:rsid w:val="004A7F89"/>
    <w:rsid w:val="004B08DD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64EE"/>
    <w:rsid w:val="004C65D7"/>
    <w:rsid w:val="004C69DD"/>
    <w:rsid w:val="004D0740"/>
    <w:rsid w:val="004D242E"/>
    <w:rsid w:val="004D25C7"/>
    <w:rsid w:val="004D5294"/>
    <w:rsid w:val="004D5AFC"/>
    <w:rsid w:val="004D734B"/>
    <w:rsid w:val="004E0FE4"/>
    <w:rsid w:val="004E13CD"/>
    <w:rsid w:val="004E15D2"/>
    <w:rsid w:val="004E5233"/>
    <w:rsid w:val="004E5496"/>
    <w:rsid w:val="004E7ACA"/>
    <w:rsid w:val="004F09AB"/>
    <w:rsid w:val="004F317F"/>
    <w:rsid w:val="004F4038"/>
    <w:rsid w:val="004F4A08"/>
    <w:rsid w:val="004F55F5"/>
    <w:rsid w:val="004F67B9"/>
    <w:rsid w:val="004F6D96"/>
    <w:rsid w:val="00500A1F"/>
    <w:rsid w:val="00501578"/>
    <w:rsid w:val="0050187B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77D"/>
    <w:rsid w:val="00520929"/>
    <w:rsid w:val="0052470E"/>
    <w:rsid w:val="00524A12"/>
    <w:rsid w:val="00525F00"/>
    <w:rsid w:val="00526A3F"/>
    <w:rsid w:val="00530A70"/>
    <w:rsid w:val="00530FC4"/>
    <w:rsid w:val="0053251A"/>
    <w:rsid w:val="00532E14"/>
    <w:rsid w:val="00532E53"/>
    <w:rsid w:val="0053312E"/>
    <w:rsid w:val="005338F4"/>
    <w:rsid w:val="00534E8C"/>
    <w:rsid w:val="00535E66"/>
    <w:rsid w:val="00536C0B"/>
    <w:rsid w:val="00536DDD"/>
    <w:rsid w:val="005430BB"/>
    <w:rsid w:val="00543876"/>
    <w:rsid w:val="00544393"/>
    <w:rsid w:val="0054478E"/>
    <w:rsid w:val="00546F05"/>
    <w:rsid w:val="00547161"/>
    <w:rsid w:val="005515B4"/>
    <w:rsid w:val="00552B08"/>
    <w:rsid w:val="0055381C"/>
    <w:rsid w:val="0055499A"/>
    <w:rsid w:val="00555504"/>
    <w:rsid w:val="00556792"/>
    <w:rsid w:val="00557613"/>
    <w:rsid w:val="005604B5"/>
    <w:rsid w:val="0056144D"/>
    <w:rsid w:val="00562548"/>
    <w:rsid w:val="00563387"/>
    <w:rsid w:val="005648B5"/>
    <w:rsid w:val="0056648E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367C"/>
    <w:rsid w:val="00583847"/>
    <w:rsid w:val="00585434"/>
    <w:rsid w:val="0058543C"/>
    <w:rsid w:val="00587020"/>
    <w:rsid w:val="005870D3"/>
    <w:rsid w:val="005900E0"/>
    <w:rsid w:val="00591A0E"/>
    <w:rsid w:val="00592145"/>
    <w:rsid w:val="005921BF"/>
    <w:rsid w:val="00593B1B"/>
    <w:rsid w:val="00595FB4"/>
    <w:rsid w:val="00596C4C"/>
    <w:rsid w:val="00597360"/>
    <w:rsid w:val="005A0FC3"/>
    <w:rsid w:val="005A353B"/>
    <w:rsid w:val="005A38FD"/>
    <w:rsid w:val="005A3E5E"/>
    <w:rsid w:val="005A43A0"/>
    <w:rsid w:val="005A44D8"/>
    <w:rsid w:val="005A47DA"/>
    <w:rsid w:val="005A557F"/>
    <w:rsid w:val="005A58F8"/>
    <w:rsid w:val="005A5CDA"/>
    <w:rsid w:val="005A64EA"/>
    <w:rsid w:val="005A652E"/>
    <w:rsid w:val="005A6EF1"/>
    <w:rsid w:val="005A7194"/>
    <w:rsid w:val="005A7925"/>
    <w:rsid w:val="005A7A05"/>
    <w:rsid w:val="005B2B73"/>
    <w:rsid w:val="005B5438"/>
    <w:rsid w:val="005B55FF"/>
    <w:rsid w:val="005B66B4"/>
    <w:rsid w:val="005B6EDC"/>
    <w:rsid w:val="005B712B"/>
    <w:rsid w:val="005B7D4E"/>
    <w:rsid w:val="005C094F"/>
    <w:rsid w:val="005C09B0"/>
    <w:rsid w:val="005C1927"/>
    <w:rsid w:val="005C2E09"/>
    <w:rsid w:val="005C3586"/>
    <w:rsid w:val="005C36FB"/>
    <w:rsid w:val="005C3899"/>
    <w:rsid w:val="005C518C"/>
    <w:rsid w:val="005C59E8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4A4"/>
    <w:rsid w:val="005D78CD"/>
    <w:rsid w:val="005E124B"/>
    <w:rsid w:val="005E1AFC"/>
    <w:rsid w:val="005E3471"/>
    <w:rsid w:val="005E355F"/>
    <w:rsid w:val="005E356E"/>
    <w:rsid w:val="005E3A2C"/>
    <w:rsid w:val="005E3D91"/>
    <w:rsid w:val="005E4161"/>
    <w:rsid w:val="005E4819"/>
    <w:rsid w:val="005E4BCA"/>
    <w:rsid w:val="005E5042"/>
    <w:rsid w:val="005E5C28"/>
    <w:rsid w:val="005E6A49"/>
    <w:rsid w:val="005E79E7"/>
    <w:rsid w:val="005E7B16"/>
    <w:rsid w:val="005F1956"/>
    <w:rsid w:val="005F1B68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5F87"/>
    <w:rsid w:val="00606384"/>
    <w:rsid w:val="006063CF"/>
    <w:rsid w:val="006069E3"/>
    <w:rsid w:val="00606D0C"/>
    <w:rsid w:val="0060787E"/>
    <w:rsid w:val="006103DC"/>
    <w:rsid w:val="006104E9"/>
    <w:rsid w:val="00610BCE"/>
    <w:rsid w:val="006110F8"/>
    <w:rsid w:val="00611851"/>
    <w:rsid w:val="0061194C"/>
    <w:rsid w:val="00611962"/>
    <w:rsid w:val="006139D1"/>
    <w:rsid w:val="0061410F"/>
    <w:rsid w:val="00615140"/>
    <w:rsid w:val="006167E1"/>
    <w:rsid w:val="00616F45"/>
    <w:rsid w:val="00620876"/>
    <w:rsid w:val="0062242C"/>
    <w:rsid w:val="00622967"/>
    <w:rsid w:val="00622AE3"/>
    <w:rsid w:val="00623397"/>
    <w:rsid w:val="006235E2"/>
    <w:rsid w:val="00624036"/>
    <w:rsid w:val="006247F3"/>
    <w:rsid w:val="006249B1"/>
    <w:rsid w:val="00627092"/>
    <w:rsid w:val="0062718C"/>
    <w:rsid w:val="006275AD"/>
    <w:rsid w:val="00627837"/>
    <w:rsid w:val="00627849"/>
    <w:rsid w:val="00627CC8"/>
    <w:rsid w:val="00632A2E"/>
    <w:rsid w:val="0063428E"/>
    <w:rsid w:val="00637E8B"/>
    <w:rsid w:val="006412E5"/>
    <w:rsid w:val="006417E8"/>
    <w:rsid w:val="00641972"/>
    <w:rsid w:val="0064682E"/>
    <w:rsid w:val="006473B0"/>
    <w:rsid w:val="00650B25"/>
    <w:rsid w:val="006515AA"/>
    <w:rsid w:val="00651757"/>
    <w:rsid w:val="0065189D"/>
    <w:rsid w:val="00652073"/>
    <w:rsid w:val="00652200"/>
    <w:rsid w:val="00652ABD"/>
    <w:rsid w:val="00652AEE"/>
    <w:rsid w:val="00654B78"/>
    <w:rsid w:val="006554E2"/>
    <w:rsid w:val="006555F7"/>
    <w:rsid w:val="006556EB"/>
    <w:rsid w:val="006563AD"/>
    <w:rsid w:val="00656DF6"/>
    <w:rsid w:val="00657472"/>
    <w:rsid w:val="00660797"/>
    <w:rsid w:val="00660858"/>
    <w:rsid w:val="00663385"/>
    <w:rsid w:val="00665BE2"/>
    <w:rsid w:val="006663E4"/>
    <w:rsid w:val="006667CC"/>
    <w:rsid w:val="00667A73"/>
    <w:rsid w:val="00670146"/>
    <w:rsid w:val="00672077"/>
    <w:rsid w:val="00674E18"/>
    <w:rsid w:val="00675050"/>
    <w:rsid w:val="0067518A"/>
    <w:rsid w:val="00675D99"/>
    <w:rsid w:val="00675FEB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1482"/>
    <w:rsid w:val="00692607"/>
    <w:rsid w:val="00692BEE"/>
    <w:rsid w:val="0069331C"/>
    <w:rsid w:val="00693548"/>
    <w:rsid w:val="0069447C"/>
    <w:rsid w:val="006946DC"/>
    <w:rsid w:val="006965FC"/>
    <w:rsid w:val="00697627"/>
    <w:rsid w:val="00697D9E"/>
    <w:rsid w:val="00697EDC"/>
    <w:rsid w:val="006A1F39"/>
    <w:rsid w:val="006A2894"/>
    <w:rsid w:val="006A2ECD"/>
    <w:rsid w:val="006A4D63"/>
    <w:rsid w:val="006A6B87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46C9"/>
    <w:rsid w:val="006C57B6"/>
    <w:rsid w:val="006C71E0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56E2"/>
    <w:rsid w:val="006E66ED"/>
    <w:rsid w:val="006E7CED"/>
    <w:rsid w:val="006F0F17"/>
    <w:rsid w:val="006F2AFF"/>
    <w:rsid w:val="006F3A63"/>
    <w:rsid w:val="006F3AD9"/>
    <w:rsid w:val="006F3FC3"/>
    <w:rsid w:val="006F4246"/>
    <w:rsid w:val="006F49D8"/>
    <w:rsid w:val="006F516A"/>
    <w:rsid w:val="006F599B"/>
    <w:rsid w:val="006F7056"/>
    <w:rsid w:val="007005D5"/>
    <w:rsid w:val="007035F1"/>
    <w:rsid w:val="00704080"/>
    <w:rsid w:val="0070431C"/>
    <w:rsid w:val="00704A3B"/>
    <w:rsid w:val="00705476"/>
    <w:rsid w:val="00705C98"/>
    <w:rsid w:val="007063D4"/>
    <w:rsid w:val="00706A81"/>
    <w:rsid w:val="00707493"/>
    <w:rsid w:val="007113B8"/>
    <w:rsid w:val="00713145"/>
    <w:rsid w:val="00713DD2"/>
    <w:rsid w:val="007142F9"/>
    <w:rsid w:val="007163FD"/>
    <w:rsid w:val="007165A8"/>
    <w:rsid w:val="00716778"/>
    <w:rsid w:val="00716DE0"/>
    <w:rsid w:val="007207DB"/>
    <w:rsid w:val="00720F6D"/>
    <w:rsid w:val="00721D60"/>
    <w:rsid w:val="00722224"/>
    <w:rsid w:val="0072333E"/>
    <w:rsid w:val="0072555B"/>
    <w:rsid w:val="007274B1"/>
    <w:rsid w:val="00732AE3"/>
    <w:rsid w:val="00732FAC"/>
    <w:rsid w:val="007341A0"/>
    <w:rsid w:val="00734B4A"/>
    <w:rsid w:val="00734D28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4D"/>
    <w:rsid w:val="00760659"/>
    <w:rsid w:val="00760A93"/>
    <w:rsid w:val="00761572"/>
    <w:rsid w:val="00761830"/>
    <w:rsid w:val="00761EFD"/>
    <w:rsid w:val="00761F8E"/>
    <w:rsid w:val="00762950"/>
    <w:rsid w:val="00763BB4"/>
    <w:rsid w:val="0076460E"/>
    <w:rsid w:val="0076620E"/>
    <w:rsid w:val="007665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A71"/>
    <w:rsid w:val="007875B0"/>
    <w:rsid w:val="00790183"/>
    <w:rsid w:val="00792501"/>
    <w:rsid w:val="00792FE5"/>
    <w:rsid w:val="00793029"/>
    <w:rsid w:val="007973C1"/>
    <w:rsid w:val="007A1299"/>
    <w:rsid w:val="007A15CC"/>
    <w:rsid w:val="007A18EF"/>
    <w:rsid w:val="007A2842"/>
    <w:rsid w:val="007A3123"/>
    <w:rsid w:val="007A3587"/>
    <w:rsid w:val="007A3D27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4C70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3447"/>
    <w:rsid w:val="007D382E"/>
    <w:rsid w:val="007D4238"/>
    <w:rsid w:val="007D68F7"/>
    <w:rsid w:val="007D6B03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8BD"/>
    <w:rsid w:val="007F4F7C"/>
    <w:rsid w:val="007F5470"/>
    <w:rsid w:val="007F5783"/>
    <w:rsid w:val="007F5B7F"/>
    <w:rsid w:val="007F6585"/>
    <w:rsid w:val="007F6C9D"/>
    <w:rsid w:val="007F75DB"/>
    <w:rsid w:val="00800943"/>
    <w:rsid w:val="00800B8F"/>
    <w:rsid w:val="00801CA6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1B3"/>
    <w:rsid w:val="0082178A"/>
    <w:rsid w:val="0082197F"/>
    <w:rsid w:val="00823517"/>
    <w:rsid w:val="00824CE7"/>
    <w:rsid w:val="008253E9"/>
    <w:rsid w:val="00825424"/>
    <w:rsid w:val="008262D2"/>
    <w:rsid w:val="0082712B"/>
    <w:rsid w:val="0082799B"/>
    <w:rsid w:val="00827B13"/>
    <w:rsid w:val="00827FBD"/>
    <w:rsid w:val="008304EF"/>
    <w:rsid w:val="00832325"/>
    <w:rsid w:val="00833B65"/>
    <w:rsid w:val="0083459A"/>
    <w:rsid w:val="00834F11"/>
    <w:rsid w:val="00835099"/>
    <w:rsid w:val="00835C41"/>
    <w:rsid w:val="00837601"/>
    <w:rsid w:val="00837F97"/>
    <w:rsid w:val="00840E9E"/>
    <w:rsid w:val="008424D0"/>
    <w:rsid w:val="00844293"/>
    <w:rsid w:val="00844526"/>
    <w:rsid w:val="0084473F"/>
    <w:rsid w:val="00845668"/>
    <w:rsid w:val="00850F48"/>
    <w:rsid w:val="008515AD"/>
    <w:rsid w:val="00854137"/>
    <w:rsid w:val="008552FC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70DE"/>
    <w:rsid w:val="008A15B1"/>
    <w:rsid w:val="008A4EE7"/>
    <w:rsid w:val="008A5703"/>
    <w:rsid w:val="008A5D08"/>
    <w:rsid w:val="008B09F9"/>
    <w:rsid w:val="008B1368"/>
    <w:rsid w:val="008B2236"/>
    <w:rsid w:val="008B3867"/>
    <w:rsid w:val="008B3C29"/>
    <w:rsid w:val="008B5DB5"/>
    <w:rsid w:val="008B5F87"/>
    <w:rsid w:val="008C0B92"/>
    <w:rsid w:val="008C0FB4"/>
    <w:rsid w:val="008C268A"/>
    <w:rsid w:val="008C3576"/>
    <w:rsid w:val="008C55B5"/>
    <w:rsid w:val="008C5DF8"/>
    <w:rsid w:val="008C7070"/>
    <w:rsid w:val="008C70C5"/>
    <w:rsid w:val="008C79F4"/>
    <w:rsid w:val="008C7F16"/>
    <w:rsid w:val="008D071F"/>
    <w:rsid w:val="008D08F8"/>
    <w:rsid w:val="008D108B"/>
    <w:rsid w:val="008D3809"/>
    <w:rsid w:val="008D7E5E"/>
    <w:rsid w:val="008E0165"/>
    <w:rsid w:val="008E08F7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47E"/>
    <w:rsid w:val="008F38D3"/>
    <w:rsid w:val="008F3D16"/>
    <w:rsid w:val="008F6D63"/>
    <w:rsid w:val="008F6F5A"/>
    <w:rsid w:val="008F7FBA"/>
    <w:rsid w:val="00900955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1555"/>
    <w:rsid w:val="00922645"/>
    <w:rsid w:val="009244FF"/>
    <w:rsid w:val="0092767C"/>
    <w:rsid w:val="00930309"/>
    <w:rsid w:val="009326F1"/>
    <w:rsid w:val="009330A5"/>
    <w:rsid w:val="009334F2"/>
    <w:rsid w:val="009337FF"/>
    <w:rsid w:val="00934E83"/>
    <w:rsid w:val="00935B27"/>
    <w:rsid w:val="00935FB1"/>
    <w:rsid w:val="0093620F"/>
    <w:rsid w:val="009364A3"/>
    <w:rsid w:val="00936F05"/>
    <w:rsid w:val="009379E0"/>
    <w:rsid w:val="00941AD8"/>
    <w:rsid w:val="00941BCF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5F5D"/>
    <w:rsid w:val="00957046"/>
    <w:rsid w:val="0096145C"/>
    <w:rsid w:val="0096173B"/>
    <w:rsid w:val="00961CAF"/>
    <w:rsid w:val="00966949"/>
    <w:rsid w:val="00966A71"/>
    <w:rsid w:val="00970CA2"/>
    <w:rsid w:val="00970E02"/>
    <w:rsid w:val="00972B7C"/>
    <w:rsid w:val="00974ED3"/>
    <w:rsid w:val="00975950"/>
    <w:rsid w:val="00976201"/>
    <w:rsid w:val="00977D27"/>
    <w:rsid w:val="00980DCB"/>
    <w:rsid w:val="00982C1D"/>
    <w:rsid w:val="0098311C"/>
    <w:rsid w:val="00986FD8"/>
    <w:rsid w:val="00990895"/>
    <w:rsid w:val="00991F85"/>
    <w:rsid w:val="009935B2"/>
    <w:rsid w:val="00994437"/>
    <w:rsid w:val="009946B0"/>
    <w:rsid w:val="00996272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566"/>
    <w:rsid w:val="009B2E78"/>
    <w:rsid w:val="009B377D"/>
    <w:rsid w:val="009B4BEA"/>
    <w:rsid w:val="009B51D3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D05C2"/>
    <w:rsid w:val="009D1134"/>
    <w:rsid w:val="009D138D"/>
    <w:rsid w:val="009D144F"/>
    <w:rsid w:val="009D194E"/>
    <w:rsid w:val="009D28AA"/>
    <w:rsid w:val="009D3114"/>
    <w:rsid w:val="009D31EA"/>
    <w:rsid w:val="009D35F8"/>
    <w:rsid w:val="009D61B7"/>
    <w:rsid w:val="009D6557"/>
    <w:rsid w:val="009D66C9"/>
    <w:rsid w:val="009D6E03"/>
    <w:rsid w:val="009D766A"/>
    <w:rsid w:val="009E0A58"/>
    <w:rsid w:val="009E1A90"/>
    <w:rsid w:val="009E221D"/>
    <w:rsid w:val="009E3EDD"/>
    <w:rsid w:val="009E4178"/>
    <w:rsid w:val="009E6C37"/>
    <w:rsid w:val="009E7A7C"/>
    <w:rsid w:val="009F2706"/>
    <w:rsid w:val="009F2B77"/>
    <w:rsid w:val="009F3A8E"/>
    <w:rsid w:val="009F6BCE"/>
    <w:rsid w:val="009F6D8C"/>
    <w:rsid w:val="009F6DBD"/>
    <w:rsid w:val="009F726A"/>
    <w:rsid w:val="009F7BBF"/>
    <w:rsid w:val="00A00B76"/>
    <w:rsid w:val="00A00DDB"/>
    <w:rsid w:val="00A01F7A"/>
    <w:rsid w:val="00A03501"/>
    <w:rsid w:val="00A03906"/>
    <w:rsid w:val="00A050A8"/>
    <w:rsid w:val="00A05112"/>
    <w:rsid w:val="00A06B5E"/>
    <w:rsid w:val="00A11971"/>
    <w:rsid w:val="00A11DB7"/>
    <w:rsid w:val="00A12348"/>
    <w:rsid w:val="00A12547"/>
    <w:rsid w:val="00A1376C"/>
    <w:rsid w:val="00A140A7"/>
    <w:rsid w:val="00A14375"/>
    <w:rsid w:val="00A157C1"/>
    <w:rsid w:val="00A15D35"/>
    <w:rsid w:val="00A15DC3"/>
    <w:rsid w:val="00A1739A"/>
    <w:rsid w:val="00A239F9"/>
    <w:rsid w:val="00A277A0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8D0"/>
    <w:rsid w:val="00A50B18"/>
    <w:rsid w:val="00A55C98"/>
    <w:rsid w:val="00A6017D"/>
    <w:rsid w:val="00A6105E"/>
    <w:rsid w:val="00A62965"/>
    <w:rsid w:val="00A64786"/>
    <w:rsid w:val="00A66034"/>
    <w:rsid w:val="00A67A34"/>
    <w:rsid w:val="00A70C0E"/>
    <w:rsid w:val="00A740AE"/>
    <w:rsid w:val="00A74C22"/>
    <w:rsid w:val="00A75838"/>
    <w:rsid w:val="00A77715"/>
    <w:rsid w:val="00A77785"/>
    <w:rsid w:val="00A836BC"/>
    <w:rsid w:val="00A838BF"/>
    <w:rsid w:val="00A8450F"/>
    <w:rsid w:val="00A855DC"/>
    <w:rsid w:val="00A860E4"/>
    <w:rsid w:val="00A867DD"/>
    <w:rsid w:val="00A873EB"/>
    <w:rsid w:val="00A87617"/>
    <w:rsid w:val="00A87DDA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0E5"/>
    <w:rsid w:val="00A94880"/>
    <w:rsid w:val="00A94CC4"/>
    <w:rsid w:val="00A9501D"/>
    <w:rsid w:val="00A96949"/>
    <w:rsid w:val="00AA426F"/>
    <w:rsid w:val="00AA6520"/>
    <w:rsid w:val="00AA778C"/>
    <w:rsid w:val="00AA77B5"/>
    <w:rsid w:val="00AB13D8"/>
    <w:rsid w:val="00AB5069"/>
    <w:rsid w:val="00AB63CA"/>
    <w:rsid w:val="00AC1A6F"/>
    <w:rsid w:val="00AC23E7"/>
    <w:rsid w:val="00AC2E7A"/>
    <w:rsid w:val="00AC2FA7"/>
    <w:rsid w:val="00AC3CD9"/>
    <w:rsid w:val="00AC479B"/>
    <w:rsid w:val="00AC4E4A"/>
    <w:rsid w:val="00AC57AF"/>
    <w:rsid w:val="00AC5F32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3A7F"/>
    <w:rsid w:val="00AE3CE6"/>
    <w:rsid w:val="00AE44C5"/>
    <w:rsid w:val="00AE499E"/>
    <w:rsid w:val="00AE4AD9"/>
    <w:rsid w:val="00AE5B0C"/>
    <w:rsid w:val="00AF0525"/>
    <w:rsid w:val="00AF1218"/>
    <w:rsid w:val="00AF1778"/>
    <w:rsid w:val="00AF20B3"/>
    <w:rsid w:val="00AF517E"/>
    <w:rsid w:val="00AF610A"/>
    <w:rsid w:val="00AF6851"/>
    <w:rsid w:val="00AF6F1D"/>
    <w:rsid w:val="00B017F8"/>
    <w:rsid w:val="00B01A62"/>
    <w:rsid w:val="00B01B0E"/>
    <w:rsid w:val="00B01BAE"/>
    <w:rsid w:val="00B025D9"/>
    <w:rsid w:val="00B02BA6"/>
    <w:rsid w:val="00B0362D"/>
    <w:rsid w:val="00B07713"/>
    <w:rsid w:val="00B1234B"/>
    <w:rsid w:val="00B12ADB"/>
    <w:rsid w:val="00B13398"/>
    <w:rsid w:val="00B15963"/>
    <w:rsid w:val="00B176E6"/>
    <w:rsid w:val="00B17752"/>
    <w:rsid w:val="00B20C95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1904"/>
    <w:rsid w:val="00B436B0"/>
    <w:rsid w:val="00B44A2F"/>
    <w:rsid w:val="00B44BBB"/>
    <w:rsid w:val="00B44E59"/>
    <w:rsid w:val="00B45E80"/>
    <w:rsid w:val="00B47903"/>
    <w:rsid w:val="00B50B12"/>
    <w:rsid w:val="00B52046"/>
    <w:rsid w:val="00B5583E"/>
    <w:rsid w:val="00B55A19"/>
    <w:rsid w:val="00B55D93"/>
    <w:rsid w:val="00B56372"/>
    <w:rsid w:val="00B610C0"/>
    <w:rsid w:val="00B61350"/>
    <w:rsid w:val="00B61766"/>
    <w:rsid w:val="00B621D8"/>
    <w:rsid w:val="00B625FC"/>
    <w:rsid w:val="00B62D50"/>
    <w:rsid w:val="00B64512"/>
    <w:rsid w:val="00B66C2A"/>
    <w:rsid w:val="00B670D0"/>
    <w:rsid w:val="00B70492"/>
    <w:rsid w:val="00B710B3"/>
    <w:rsid w:val="00B71A28"/>
    <w:rsid w:val="00B72B66"/>
    <w:rsid w:val="00B73121"/>
    <w:rsid w:val="00B73552"/>
    <w:rsid w:val="00B759BF"/>
    <w:rsid w:val="00B774F5"/>
    <w:rsid w:val="00B809C2"/>
    <w:rsid w:val="00B809DD"/>
    <w:rsid w:val="00B82459"/>
    <w:rsid w:val="00B832A4"/>
    <w:rsid w:val="00B83EA5"/>
    <w:rsid w:val="00B8547F"/>
    <w:rsid w:val="00B8562C"/>
    <w:rsid w:val="00B8639B"/>
    <w:rsid w:val="00B86E47"/>
    <w:rsid w:val="00B9083C"/>
    <w:rsid w:val="00B90AF5"/>
    <w:rsid w:val="00B91308"/>
    <w:rsid w:val="00B94F1B"/>
    <w:rsid w:val="00B95006"/>
    <w:rsid w:val="00B9511F"/>
    <w:rsid w:val="00B95942"/>
    <w:rsid w:val="00BA0991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65FE"/>
    <w:rsid w:val="00BB7799"/>
    <w:rsid w:val="00BB7ABC"/>
    <w:rsid w:val="00BC0FC7"/>
    <w:rsid w:val="00BC1FFF"/>
    <w:rsid w:val="00BC25E2"/>
    <w:rsid w:val="00BC2D38"/>
    <w:rsid w:val="00BC2F0E"/>
    <w:rsid w:val="00BC35C9"/>
    <w:rsid w:val="00BC58FA"/>
    <w:rsid w:val="00BC6615"/>
    <w:rsid w:val="00BD07E7"/>
    <w:rsid w:val="00BD0C16"/>
    <w:rsid w:val="00BD254E"/>
    <w:rsid w:val="00BD2D3A"/>
    <w:rsid w:val="00BD30E9"/>
    <w:rsid w:val="00BD4018"/>
    <w:rsid w:val="00BD477D"/>
    <w:rsid w:val="00BD5096"/>
    <w:rsid w:val="00BD6D52"/>
    <w:rsid w:val="00BE0FD1"/>
    <w:rsid w:val="00BE25EC"/>
    <w:rsid w:val="00BE3C37"/>
    <w:rsid w:val="00BE3FD8"/>
    <w:rsid w:val="00BE43AD"/>
    <w:rsid w:val="00BE6781"/>
    <w:rsid w:val="00BE6ADC"/>
    <w:rsid w:val="00BE6FA7"/>
    <w:rsid w:val="00BE74EF"/>
    <w:rsid w:val="00BF0796"/>
    <w:rsid w:val="00BF1F6B"/>
    <w:rsid w:val="00BF20A9"/>
    <w:rsid w:val="00BF23C8"/>
    <w:rsid w:val="00BF3421"/>
    <w:rsid w:val="00BF3944"/>
    <w:rsid w:val="00BF3A18"/>
    <w:rsid w:val="00BF59A0"/>
    <w:rsid w:val="00BF62A1"/>
    <w:rsid w:val="00BF7DC3"/>
    <w:rsid w:val="00C01093"/>
    <w:rsid w:val="00C02A4D"/>
    <w:rsid w:val="00C03AA6"/>
    <w:rsid w:val="00C03DC2"/>
    <w:rsid w:val="00C052E2"/>
    <w:rsid w:val="00C06062"/>
    <w:rsid w:val="00C06442"/>
    <w:rsid w:val="00C10533"/>
    <w:rsid w:val="00C10799"/>
    <w:rsid w:val="00C12581"/>
    <w:rsid w:val="00C12A4B"/>
    <w:rsid w:val="00C1337E"/>
    <w:rsid w:val="00C16054"/>
    <w:rsid w:val="00C20A66"/>
    <w:rsid w:val="00C21308"/>
    <w:rsid w:val="00C22F82"/>
    <w:rsid w:val="00C234B4"/>
    <w:rsid w:val="00C2377C"/>
    <w:rsid w:val="00C2665A"/>
    <w:rsid w:val="00C267B1"/>
    <w:rsid w:val="00C30105"/>
    <w:rsid w:val="00C308E7"/>
    <w:rsid w:val="00C3153F"/>
    <w:rsid w:val="00C33D78"/>
    <w:rsid w:val="00C3472B"/>
    <w:rsid w:val="00C374C8"/>
    <w:rsid w:val="00C41327"/>
    <w:rsid w:val="00C42385"/>
    <w:rsid w:val="00C43A6D"/>
    <w:rsid w:val="00C44651"/>
    <w:rsid w:val="00C448CE"/>
    <w:rsid w:val="00C450A2"/>
    <w:rsid w:val="00C45182"/>
    <w:rsid w:val="00C46460"/>
    <w:rsid w:val="00C46F43"/>
    <w:rsid w:val="00C516F5"/>
    <w:rsid w:val="00C520DF"/>
    <w:rsid w:val="00C52177"/>
    <w:rsid w:val="00C52672"/>
    <w:rsid w:val="00C5355B"/>
    <w:rsid w:val="00C555B5"/>
    <w:rsid w:val="00C5575E"/>
    <w:rsid w:val="00C56E78"/>
    <w:rsid w:val="00C60C94"/>
    <w:rsid w:val="00C61116"/>
    <w:rsid w:val="00C6128F"/>
    <w:rsid w:val="00C61543"/>
    <w:rsid w:val="00C61AB5"/>
    <w:rsid w:val="00C61E96"/>
    <w:rsid w:val="00C65EAD"/>
    <w:rsid w:val="00C663C2"/>
    <w:rsid w:val="00C668C3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24B1"/>
    <w:rsid w:val="00C8317E"/>
    <w:rsid w:val="00C84FA2"/>
    <w:rsid w:val="00C850E5"/>
    <w:rsid w:val="00C85B92"/>
    <w:rsid w:val="00C85DAB"/>
    <w:rsid w:val="00C85F51"/>
    <w:rsid w:val="00C86C5B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B27"/>
    <w:rsid w:val="00CA45B5"/>
    <w:rsid w:val="00CA6556"/>
    <w:rsid w:val="00CB13C4"/>
    <w:rsid w:val="00CB1E91"/>
    <w:rsid w:val="00CB22E3"/>
    <w:rsid w:val="00CB23DD"/>
    <w:rsid w:val="00CB25C7"/>
    <w:rsid w:val="00CB25DD"/>
    <w:rsid w:val="00CB3095"/>
    <w:rsid w:val="00CB37A9"/>
    <w:rsid w:val="00CB4719"/>
    <w:rsid w:val="00CB47B9"/>
    <w:rsid w:val="00CB7326"/>
    <w:rsid w:val="00CB74A5"/>
    <w:rsid w:val="00CB7E8A"/>
    <w:rsid w:val="00CC094B"/>
    <w:rsid w:val="00CC0962"/>
    <w:rsid w:val="00CC170D"/>
    <w:rsid w:val="00CC2392"/>
    <w:rsid w:val="00CC2CD1"/>
    <w:rsid w:val="00CC31A1"/>
    <w:rsid w:val="00CC364B"/>
    <w:rsid w:val="00CC4504"/>
    <w:rsid w:val="00CC6E0C"/>
    <w:rsid w:val="00CC7F4F"/>
    <w:rsid w:val="00CD024B"/>
    <w:rsid w:val="00CD136E"/>
    <w:rsid w:val="00CD575A"/>
    <w:rsid w:val="00CD6ADC"/>
    <w:rsid w:val="00CD6C15"/>
    <w:rsid w:val="00CD6D84"/>
    <w:rsid w:val="00CD75C5"/>
    <w:rsid w:val="00CE0A4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92E"/>
    <w:rsid w:val="00D03950"/>
    <w:rsid w:val="00D039D9"/>
    <w:rsid w:val="00D04328"/>
    <w:rsid w:val="00D063F6"/>
    <w:rsid w:val="00D113F6"/>
    <w:rsid w:val="00D12813"/>
    <w:rsid w:val="00D1337C"/>
    <w:rsid w:val="00D13706"/>
    <w:rsid w:val="00D14427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3316"/>
    <w:rsid w:val="00D43E1A"/>
    <w:rsid w:val="00D44FCB"/>
    <w:rsid w:val="00D45731"/>
    <w:rsid w:val="00D46115"/>
    <w:rsid w:val="00D4736D"/>
    <w:rsid w:val="00D50401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EE"/>
    <w:rsid w:val="00D720E2"/>
    <w:rsid w:val="00D729C5"/>
    <w:rsid w:val="00D72B89"/>
    <w:rsid w:val="00D72E36"/>
    <w:rsid w:val="00D748C5"/>
    <w:rsid w:val="00D75A72"/>
    <w:rsid w:val="00D76E76"/>
    <w:rsid w:val="00D7794C"/>
    <w:rsid w:val="00D83138"/>
    <w:rsid w:val="00D843EB"/>
    <w:rsid w:val="00D84685"/>
    <w:rsid w:val="00D86539"/>
    <w:rsid w:val="00D869B6"/>
    <w:rsid w:val="00D93620"/>
    <w:rsid w:val="00D94365"/>
    <w:rsid w:val="00D94377"/>
    <w:rsid w:val="00D945A2"/>
    <w:rsid w:val="00D94A02"/>
    <w:rsid w:val="00D9579F"/>
    <w:rsid w:val="00D95FE0"/>
    <w:rsid w:val="00DA2D6F"/>
    <w:rsid w:val="00DA31A6"/>
    <w:rsid w:val="00DA3686"/>
    <w:rsid w:val="00DA65E8"/>
    <w:rsid w:val="00DA7050"/>
    <w:rsid w:val="00DB081F"/>
    <w:rsid w:val="00DB35C5"/>
    <w:rsid w:val="00DB3D60"/>
    <w:rsid w:val="00DB40F3"/>
    <w:rsid w:val="00DB476A"/>
    <w:rsid w:val="00DB4D8B"/>
    <w:rsid w:val="00DB5249"/>
    <w:rsid w:val="00DB54D8"/>
    <w:rsid w:val="00DB7219"/>
    <w:rsid w:val="00DB7BC1"/>
    <w:rsid w:val="00DC1356"/>
    <w:rsid w:val="00DC1D0E"/>
    <w:rsid w:val="00DC23F9"/>
    <w:rsid w:val="00DC3717"/>
    <w:rsid w:val="00DC512E"/>
    <w:rsid w:val="00DC5ACE"/>
    <w:rsid w:val="00DC7160"/>
    <w:rsid w:val="00DD0BD5"/>
    <w:rsid w:val="00DD1622"/>
    <w:rsid w:val="00DD1D5A"/>
    <w:rsid w:val="00DD21DB"/>
    <w:rsid w:val="00DD2800"/>
    <w:rsid w:val="00DD365E"/>
    <w:rsid w:val="00DD6838"/>
    <w:rsid w:val="00DD7C8B"/>
    <w:rsid w:val="00DD7CF6"/>
    <w:rsid w:val="00DE0359"/>
    <w:rsid w:val="00DE0460"/>
    <w:rsid w:val="00DE1B2D"/>
    <w:rsid w:val="00DE2828"/>
    <w:rsid w:val="00DE3DA7"/>
    <w:rsid w:val="00DE4E29"/>
    <w:rsid w:val="00DE73BA"/>
    <w:rsid w:val="00DE7864"/>
    <w:rsid w:val="00DF0869"/>
    <w:rsid w:val="00DF2D26"/>
    <w:rsid w:val="00DF2E76"/>
    <w:rsid w:val="00DF348F"/>
    <w:rsid w:val="00DF5003"/>
    <w:rsid w:val="00DF7930"/>
    <w:rsid w:val="00E02367"/>
    <w:rsid w:val="00E02BE3"/>
    <w:rsid w:val="00E048F9"/>
    <w:rsid w:val="00E04CCD"/>
    <w:rsid w:val="00E06864"/>
    <w:rsid w:val="00E06B3D"/>
    <w:rsid w:val="00E07BFB"/>
    <w:rsid w:val="00E10EFF"/>
    <w:rsid w:val="00E11CF7"/>
    <w:rsid w:val="00E12A1F"/>
    <w:rsid w:val="00E12FAF"/>
    <w:rsid w:val="00E1307D"/>
    <w:rsid w:val="00E14ECC"/>
    <w:rsid w:val="00E1508C"/>
    <w:rsid w:val="00E15DA8"/>
    <w:rsid w:val="00E1633B"/>
    <w:rsid w:val="00E16852"/>
    <w:rsid w:val="00E1708C"/>
    <w:rsid w:val="00E20337"/>
    <w:rsid w:val="00E2059E"/>
    <w:rsid w:val="00E20783"/>
    <w:rsid w:val="00E21267"/>
    <w:rsid w:val="00E212E7"/>
    <w:rsid w:val="00E21620"/>
    <w:rsid w:val="00E21E1D"/>
    <w:rsid w:val="00E22288"/>
    <w:rsid w:val="00E22E9D"/>
    <w:rsid w:val="00E2308F"/>
    <w:rsid w:val="00E23C6F"/>
    <w:rsid w:val="00E248A8"/>
    <w:rsid w:val="00E324DB"/>
    <w:rsid w:val="00E33FF9"/>
    <w:rsid w:val="00E36ED1"/>
    <w:rsid w:val="00E37F01"/>
    <w:rsid w:val="00E4141B"/>
    <w:rsid w:val="00E419E1"/>
    <w:rsid w:val="00E41C4B"/>
    <w:rsid w:val="00E42683"/>
    <w:rsid w:val="00E43D35"/>
    <w:rsid w:val="00E46072"/>
    <w:rsid w:val="00E464C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4FC7"/>
    <w:rsid w:val="00E56ABE"/>
    <w:rsid w:val="00E579C6"/>
    <w:rsid w:val="00E60EB7"/>
    <w:rsid w:val="00E6155F"/>
    <w:rsid w:val="00E61699"/>
    <w:rsid w:val="00E61A46"/>
    <w:rsid w:val="00E623B7"/>
    <w:rsid w:val="00E625CF"/>
    <w:rsid w:val="00E6465D"/>
    <w:rsid w:val="00E67051"/>
    <w:rsid w:val="00E70E92"/>
    <w:rsid w:val="00E7250A"/>
    <w:rsid w:val="00E7267A"/>
    <w:rsid w:val="00E72849"/>
    <w:rsid w:val="00E77824"/>
    <w:rsid w:val="00E77AF2"/>
    <w:rsid w:val="00E80FEF"/>
    <w:rsid w:val="00E81771"/>
    <w:rsid w:val="00E83805"/>
    <w:rsid w:val="00E843AE"/>
    <w:rsid w:val="00E8568C"/>
    <w:rsid w:val="00E86C4A"/>
    <w:rsid w:val="00E935DB"/>
    <w:rsid w:val="00E94302"/>
    <w:rsid w:val="00E955F2"/>
    <w:rsid w:val="00E96451"/>
    <w:rsid w:val="00E969C4"/>
    <w:rsid w:val="00EA0FC2"/>
    <w:rsid w:val="00EA1BCA"/>
    <w:rsid w:val="00EA33E3"/>
    <w:rsid w:val="00EA378C"/>
    <w:rsid w:val="00EA4856"/>
    <w:rsid w:val="00EA4B32"/>
    <w:rsid w:val="00EA4C33"/>
    <w:rsid w:val="00EA5A3F"/>
    <w:rsid w:val="00EB1536"/>
    <w:rsid w:val="00EB1C95"/>
    <w:rsid w:val="00EB2788"/>
    <w:rsid w:val="00EB4274"/>
    <w:rsid w:val="00EB5944"/>
    <w:rsid w:val="00EB6027"/>
    <w:rsid w:val="00EC077C"/>
    <w:rsid w:val="00EC0F91"/>
    <w:rsid w:val="00EC190E"/>
    <w:rsid w:val="00EC1978"/>
    <w:rsid w:val="00EC209A"/>
    <w:rsid w:val="00EC24BE"/>
    <w:rsid w:val="00EC411E"/>
    <w:rsid w:val="00EC4ABA"/>
    <w:rsid w:val="00EC4BD7"/>
    <w:rsid w:val="00EC5CA6"/>
    <w:rsid w:val="00EC6014"/>
    <w:rsid w:val="00EC6128"/>
    <w:rsid w:val="00EC6FDD"/>
    <w:rsid w:val="00ED0927"/>
    <w:rsid w:val="00ED0CF3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2AC6"/>
    <w:rsid w:val="00EE386D"/>
    <w:rsid w:val="00EE38F6"/>
    <w:rsid w:val="00EE44A5"/>
    <w:rsid w:val="00EE5382"/>
    <w:rsid w:val="00EE701D"/>
    <w:rsid w:val="00EE7637"/>
    <w:rsid w:val="00EF11DD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BEF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7D04"/>
    <w:rsid w:val="00F2189B"/>
    <w:rsid w:val="00F222CF"/>
    <w:rsid w:val="00F236AB"/>
    <w:rsid w:val="00F2384F"/>
    <w:rsid w:val="00F260EB"/>
    <w:rsid w:val="00F2624B"/>
    <w:rsid w:val="00F26288"/>
    <w:rsid w:val="00F26B77"/>
    <w:rsid w:val="00F26F32"/>
    <w:rsid w:val="00F27007"/>
    <w:rsid w:val="00F30746"/>
    <w:rsid w:val="00F30786"/>
    <w:rsid w:val="00F33389"/>
    <w:rsid w:val="00F353DA"/>
    <w:rsid w:val="00F35618"/>
    <w:rsid w:val="00F36857"/>
    <w:rsid w:val="00F370BD"/>
    <w:rsid w:val="00F370D4"/>
    <w:rsid w:val="00F379F3"/>
    <w:rsid w:val="00F4103D"/>
    <w:rsid w:val="00F42C56"/>
    <w:rsid w:val="00F43710"/>
    <w:rsid w:val="00F43BE8"/>
    <w:rsid w:val="00F43CCC"/>
    <w:rsid w:val="00F44717"/>
    <w:rsid w:val="00F44D9B"/>
    <w:rsid w:val="00F4507B"/>
    <w:rsid w:val="00F45140"/>
    <w:rsid w:val="00F45C8E"/>
    <w:rsid w:val="00F50777"/>
    <w:rsid w:val="00F50D90"/>
    <w:rsid w:val="00F5112F"/>
    <w:rsid w:val="00F55313"/>
    <w:rsid w:val="00F578D2"/>
    <w:rsid w:val="00F601C5"/>
    <w:rsid w:val="00F622DA"/>
    <w:rsid w:val="00F64431"/>
    <w:rsid w:val="00F65B10"/>
    <w:rsid w:val="00F67D11"/>
    <w:rsid w:val="00F67E67"/>
    <w:rsid w:val="00F7142D"/>
    <w:rsid w:val="00F71718"/>
    <w:rsid w:val="00F71E16"/>
    <w:rsid w:val="00F74418"/>
    <w:rsid w:val="00F7758B"/>
    <w:rsid w:val="00F7760C"/>
    <w:rsid w:val="00F77E76"/>
    <w:rsid w:val="00F805EC"/>
    <w:rsid w:val="00F82803"/>
    <w:rsid w:val="00F82BCE"/>
    <w:rsid w:val="00F82FD3"/>
    <w:rsid w:val="00F83052"/>
    <w:rsid w:val="00F845BF"/>
    <w:rsid w:val="00F847BB"/>
    <w:rsid w:val="00F84F96"/>
    <w:rsid w:val="00F877F9"/>
    <w:rsid w:val="00F87AFB"/>
    <w:rsid w:val="00F90DCC"/>
    <w:rsid w:val="00F90ED1"/>
    <w:rsid w:val="00F921AB"/>
    <w:rsid w:val="00F93186"/>
    <w:rsid w:val="00F93782"/>
    <w:rsid w:val="00F954B4"/>
    <w:rsid w:val="00F95CFC"/>
    <w:rsid w:val="00FA05EF"/>
    <w:rsid w:val="00FA0668"/>
    <w:rsid w:val="00FA1684"/>
    <w:rsid w:val="00FA18EC"/>
    <w:rsid w:val="00FA2384"/>
    <w:rsid w:val="00FA2493"/>
    <w:rsid w:val="00FA2FEB"/>
    <w:rsid w:val="00FA44FE"/>
    <w:rsid w:val="00FA65BD"/>
    <w:rsid w:val="00FA754C"/>
    <w:rsid w:val="00FB0895"/>
    <w:rsid w:val="00FB1499"/>
    <w:rsid w:val="00FB213F"/>
    <w:rsid w:val="00FB25DA"/>
    <w:rsid w:val="00FB3023"/>
    <w:rsid w:val="00FB548B"/>
    <w:rsid w:val="00FB669B"/>
    <w:rsid w:val="00FC051D"/>
    <w:rsid w:val="00FC2026"/>
    <w:rsid w:val="00FC3BC3"/>
    <w:rsid w:val="00FC3E48"/>
    <w:rsid w:val="00FC4E34"/>
    <w:rsid w:val="00FC515C"/>
    <w:rsid w:val="00FC6882"/>
    <w:rsid w:val="00FD03DA"/>
    <w:rsid w:val="00FD118C"/>
    <w:rsid w:val="00FD1227"/>
    <w:rsid w:val="00FD168A"/>
    <w:rsid w:val="00FD39B2"/>
    <w:rsid w:val="00FD481F"/>
    <w:rsid w:val="00FD518B"/>
    <w:rsid w:val="00FD5A9F"/>
    <w:rsid w:val="00FD5DD9"/>
    <w:rsid w:val="00FD6EF2"/>
    <w:rsid w:val="00FE0226"/>
    <w:rsid w:val="00FE046D"/>
    <w:rsid w:val="00FE3020"/>
    <w:rsid w:val="00FE3165"/>
    <w:rsid w:val="00FE3258"/>
    <w:rsid w:val="00FE3DC9"/>
    <w:rsid w:val="00FE43B1"/>
    <w:rsid w:val="00FE6EEE"/>
    <w:rsid w:val="00FE7222"/>
    <w:rsid w:val="00FE7BF5"/>
    <w:rsid w:val="00FF089C"/>
    <w:rsid w:val="00FF19D8"/>
    <w:rsid w:val="00FF2F1A"/>
    <w:rsid w:val="00FF30D0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E380-0EF5-4944-9AF4-965BEBB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2</cp:revision>
  <cp:lastPrinted>2018-12-28T22:12:00Z</cp:lastPrinted>
  <dcterms:created xsi:type="dcterms:W3CDTF">2022-06-18T11:45:00Z</dcterms:created>
  <dcterms:modified xsi:type="dcterms:W3CDTF">2022-06-18T11:45:00Z</dcterms:modified>
</cp:coreProperties>
</file>